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43" w:rsidRPr="00C66435" w:rsidRDefault="00D27343" w:rsidP="003E6F63">
      <w:pPr>
        <w:jc w:val="center"/>
        <w:rPr>
          <w:rFonts w:ascii="標楷體" w:eastAsia="標楷體" w:hAnsi="標楷體"/>
          <w:sz w:val="40"/>
          <w:szCs w:val="40"/>
        </w:rPr>
      </w:pPr>
      <w:r w:rsidRPr="00C66435">
        <w:rPr>
          <w:rFonts w:ascii="標楷體" w:eastAsia="標楷體" w:hAnsi="標楷體" w:hint="eastAsia"/>
          <w:sz w:val="40"/>
          <w:szCs w:val="40"/>
        </w:rPr>
        <w:t>高雄榮民總醫院</w:t>
      </w:r>
      <w:proofErr w:type="gramStart"/>
      <w:r w:rsidRPr="00C66435">
        <w:rPr>
          <w:rFonts w:ascii="標楷體" w:eastAsia="標楷體" w:hAnsi="標楷體" w:hint="eastAsia"/>
          <w:sz w:val="40"/>
          <w:szCs w:val="40"/>
        </w:rPr>
        <w:t>臺</w:t>
      </w:r>
      <w:proofErr w:type="gramEnd"/>
      <w:r w:rsidRPr="00C66435">
        <w:rPr>
          <w:rFonts w:ascii="標楷體" w:eastAsia="標楷體" w:hAnsi="標楷體" w:hint="eastAsia"/>
          <w:sz w:val="40"/>
          <w:szCs w:val="40"/>
        </w:rPr>
        <w:t>南分院員工意外事故防範辦法</w:t>
      </w:r>
    </w:p>
    <w:p w:rsidR="000A617D" w:rsidRPr="00C66435" w:rsidRDefault="00405FEE" w:rsidP="00D27343">
      <w:pPr>
        <w:spacing w:line="240" w:lineRule="atLeast"/>
        <w:jc w:val="right"/>
        <w:rPr>
          <w:rFonts w:ascii="標楷體" w:eastAsia="標楷體" w:hAnsi="標楷體"/>
          <w:sz w:val="32"/>
          <w:szCs w:val="32"/>
        </w:rPr>
      </w:pPr>
      <w:r>
        <w:rPr>
          <w:rFonts w:ascii="標楷體" w:eastAsia="標楷體" w:hAnsi="標楷體" w:hint="eastAsia"/>
          <w:kern w:val="0"/>
        </w:rPr>
        <w:t>109</w:t>
      </w:r>
      <w:r w:rsidR="00E2457F">
        <w:rPr>
          <w:rFonts w:ascii="標楷體" w:eastAsia="標楷體" w:hAnsi="標楷體" w:hint="eastAsia"/>
          <w:kern w:val="0"/>
        </w:rPr>
        <w:t>年</w:t>
      </w:r>
      <w:r w:rsidR="00E64788">
        <w:rPr>
          <w:rFonts w:ascii="標楷體" w:eastAsia="標楷體" w:hAnsi="標楷體" w:hint="eastAsia"/>
          <w:kern w:val="0"/>
        </w:rPr>
        <w:t>10</w:t>
      </w:r>
      <w:r w:rsidR="00E2457F">
        <w:rPr>
          <w:rFonts w:ascii="標楷體" w:eastAsia="標楷體" w:hAnsi="標楷體" w:hint="eastAsia"/>
          <w:kern w:val="0"/>
        </w:rPr>
        <w:t>月</w:t>
      </w:r>
      <w:r w:rsidR="00E64788">
        <w:rPr>
          <w:rFonts w:ascii="標楷體" w:eastAsia="標楷體" w:hAnsi="標楷體" w:hint="eastAsia"/>
          <w:kern w:val="0"/>
        </w:rPr>
        <w:t>28</w:t>
      </w:r>
      <w:r w:rsidR="00E2457F" w:rsidRPr="006B7174">
        <w:rPr>
          <w:rFonts w:ascii="標楷體" w:eastAsia="標楷體" w:hAnsi="標楷體" w:hint="eastAsia"/>
          <w:kern w:val="0"/>
        </w:rPr>
        <w:t xml:space="preserve">日 </w:t>
      </w:r>
      <w:r w:rsidR="00E2457F">
        <w:rPr>
          <w:rFonts w:ascii="標楷體" w:eastAsia="標楷體" w:hAnsi="標楷體" w:hint="eastAsia"/>
          <w:kern w:val="0"/>
        </w:rPr>
        <w:t>高總南秘字第</w:t>
      </w:r>
      <w:r w:rsidR="00F2360C" w:rsidRPr="00C81560">
        <w:rPr>
          <w:rFonts w:ascii="標楷體" w:eastAsia="標楷體" w:hAnsi="標楷體" w:hint="eastAsia"/>
        </w:rPr>
        <w:t>109</w:t>
      </w:r>
      <w:r w:rsidR="00F2360C" w:rsidRPr="00C81560">
        <w:rPr>
          <w:rFonts w:ascii="標楷體" w:eastAsia="標楷體" w:hAnsi="標楷體"/>
        </w:rPr>
        <w:t>0500755</w:t>
      </w:r>
      <w:r w:rsidR="0007656E">
        <w:rPr>
          <w:rFonts w:ascii="標楷體" w:eastAsia="標楷體" w:hAnsi="標楷體" w:hint="eastAsia"/>
        </w:rPr>
        <w:t>-2</w:t>
      </w:r>
      <w:r w:rsidR="00E2457F">
        <w:rPr>
          <w:rFonts w:ascii="標楷體" w:eastAsia="標楷體" w:hAnsi="標楷體" w:hint="eastAsia"/>
          <w:kern w:val="0"/>
        </w:rPr>
        <w:t>號</w:t>
      </w:r>
      <w:r w:rsidR="000A617D" w:rsidRPr="00C66435">
        <w:rPr>
          <w:rFonts w:ascii="標楷體" w:eastAsia="標楷體" w:hAnsi="標楷體" w:hint="eastAsia"/>
        </w:rPr>
        <w:t>函</w:t>
      </w:r>
      <w:r w:rsidR="00F93906" w:rsidRPr="00C66435">
        <w:rPr>
          <w:rFonts w:ascii="標楷體" w:eastAsia="標楷體" w:hAnsi="標楷體" w:hint="eastAsia"/>
        </w:rPr>
        <w:t>第</w:t>
      </w:r>
      <w:r>
        <w:rPr>
          <w:rFonts w:ascii="標楷體" w:eastAsia="標楷體" w:hAnsi="標楷體" w:hint="eastAsia"/>
        </w:rPr>
        <w:t>5</w:t>
      </w:r>
      <w:r w:rsidR="00F93906" w:rsidRPr="00C66435">
        <w:rPr>
          <w:rFonts w:ascii="標楷體" w:eastAsia="標楷體" w:hAnsi="標楷體" w:hint="eastAsia"/>
        </w:rPr>
        <w:t>次修訂</w:t>
      </w:r>
    </w:p>
    <w:tbl>
      <w:tblPr>
        <w:tblW w:w="5000" w:type="pct"/>
        <w:tblLook w:val="04A0"/>
      </w:tblPr>
      <w:tblGrid>
        <w:gridCol w:w="1313"/>
        <w:gridCol w:w="9107"/>
      </w:tblGrid>
      <w:tr w:rsidR="00D27343" w:rsidRPr="00C66435" w:rsidTr="0061504A">
        <w:tc>
          <w:tcPr>
            <w:tcW w:w="630" w:type="pct"/>
          </w:tcPr>
          <w:p w:rsidR="00D27343" w:rsidRPr="00C66435" w:rsidRDefault="00D27343" w:rsidP="00E64788">
            <w:pPr>
              <w:spacing w:beforeLines="30" w:line="0" w:lineRule="atLeast"/>
              <w:jc w:val="distribute"/>
              <w:rPr>
                <w:rFonts w:ascii="標楷體" w:eastAsia="標楷體" w:hAnsi="標楷體"/>
                <w:sz w:val="28"/>
                <w:szCs w:val="28"/>
              </w:rPr>
            </w:pPr>
            <w:r w:rsidRPr="00C66435">
              <w:rPr>
                <w:rFonts w:ascii="標楷體" w:eastAsia="標楷體" w:hAnsi="標楷體" w:hint="eastAsia"/>
                <w:sz w:val="28"/>
                <w:szCs w:val="28"/>
              </w:rPr>
              <w:t>第1條</w:t>
            </w:r>
          </w:p>
        </w:tc>
        <w:tc>
          <w:tcPr>
            <w:tcW w:w="4370" w:type="pct"/>
          </w:tcPr>
          <w:p w:rsidR="00D27343" w:rsidRPr="00C66435" w:rsidRDefault="00D27343" w:rsidP="00E64788">
            <w:pPr>
              <w:spacing w:beforeLines="30" w:line="0" w:lineRule="atLeast"/>
              <w:rPr>
                <w:rFonts w:ascii="標楷體" w:eastAsia="標楷體" w:hAnsi="標楷體"/>
                <w:sz w:val="28"/>
                <w:szCs w:val="28"/>
              </w:rPr>
            </w:pPr>
            <w:r w:rsidRPr="00C66435">
              <w:rPr>
                <w:rFonts w:ascii="標楷體" w:eastAsia="標楷體" w:hAnsi="標楷體" w:hint="eastAsia"/>
                <w:sz w:val="28"/>
                <w:szCs w:val="28"/>
              </w:rPr>
              <w:t>目的：</w:t>
            </w:r>
          </w:p>
          <w:p w:rsidR="00D27343" w:rsidRPr="00C66435" w:rsidRDefault="00D27343" w:rsidP="00E64788">
            <w:pPr>
              <w:autoSpaceDE w:val="0"/>
              <w:autoSpaceDN w:val="0"/>
              <w:adjustRightInd w:val="0"/>
              <w:spacing w:beforeLines="30" w:line="0" w:lineRule="atLeast"/>
              <w:jc w:val="both"/>
              <w:rPr>
                <w:rFonts w:ascii="標楷體" w:eastAsia="標楷體" w:hAnsi="標楷體" w:cs="細明體"/>
                <w:kern w:val="0"/>
                <w:sz w:val="28"/>
                <w:szCs w:val="28"/>
              </w:rPr>
            </w:pPr>
            <w:r w:rsidRPr="00C66435">
              <w:rPr>
                <w:rFonts w:ascii="標楷體" w:eastAsia="標楷體" w:hAnsi="標楷體" w:hint="eastAsia"/>
                <w:sz w:val="28"/>
                <w:szCs w:val="28"/>
              </w:rPr>
              <w:t>為對服務於本院之工作者於發生意外事故之緊急處理及後續之調查方式及管理，以降低事故之損失及預防類似事故再發生。</w:t>
            </w:r>
          </w:p>
        </w:tc>
      </w:tr>
      <w:tr w:rsidR="00D27343" w:rsidRPr="00C66435" w:rsidTr="0061504A">
        <w:tc>
          <w:tcPr>
            <w:tcW w:w="630" w:type="pct"/>
          </w:tcPr>
          <w:p w:rsidR="00D27343" w:rsidRPr="00C66435" w:rsidRDefault="00D27343" w:rsidP="00E64788">
            <w:pPr>
              <w:spacing w:beforeLines="30" w:line="0" w:lineRule="atLeast"/>
              <w:jc w:val="distribute"/>
              <w:rPr>
                <w:rFonts w:ascii="標楷體" w:eastAsia="標楷體" w:hAnsi="標楷體"/>
                <w:sz w:val="28"/>
                <w:szCs w:val="28"/>
              </w:rPr>
            </w:pPr>
            <w:r w:rsidRPr="00C66435">
              <w:rPr>
                <w:rFonts w:ascii="標楷體" w:eastAsia="標楷體" w:hAnsi="標楷體" w:hint="eastAsia"/>
                <w:sz w:val="28"/>
                <w:szCs w:val="28"/>
              </w:rPr>
              <w:t>第2條</w:t>
            </w:r>
          </w:p>
        </w:tc>
        <w:tc>
          <w:tcPr>
            <w:tcW w:w="4370" w:type="pct"/>
          </w:tcPr>
          <w:p w:rsidR="00D27343" w:rsidRPr="00C66435" w:rsidRDefault="00D27343" w:rsidP="00E64788">
            <w:pPr>
              <w:spacing w:beforeLines="30" w:line="0" w:lineRule="atLeast"/>
              <w:rPr>
                <w:rFonts w:ascii="標楷體" w:eastAsia="標楷體" w:hAnsi="標楷體"/>
                <w:sz w:val="28"/>
                <w:szCs w:val="28"/>
              </w:rPr>
            </w:pPr>
            <w:r w:rsidRPr="00C66435">
              <w:rPr>
                <w:rFonts w:ascii="標楷體" w:eastAsia="標楷體" w:hAnsi="標楷體" w:hint="eastAsia"/>
                <w:sz w:val="28"/>
                <w:szCs w:val="28"/>
              </w:rPr>
              <w:t>適用對象：</w:t>
            </w:r>
          </w:p>
          <w:p w:rsidR="00D27343" w:rsidRPr="00C66435" w:rsidRDefault="00D27343" w:rsidP="00E64788">
            <w:pPr>
              <w:autoSpaceDE w:val="0"/>
              <w:autoSpaceDN w:val="0"/>
              <w:adjustRightInd w:val="0"/>
              <w:spacing w:beforeLines="30" w:line="0" w:lineRule="atLeast"/>
              <w:rPr>
                <w:rFonts w:ascii="標楷體" w:eastAsia="標楷體" w:hAnsi="標楷體" w:cs="細明體"/>
                <w:kern w:val="0"/>
                <w:sz w:val="28"/>
                <w:szCs w:val="28"/>
              </w:rPr>
            </w:pPr>
            <w:r w:rsidRPr="00C66435">
              <w:rPr>
                <w:rFonts w:ascii="標楷體" w:eastAsia="標楷體" w:hAnsi="標楷體" w:hint="eastAsia"/>
                <w:sz w:val="28"/>
                <w:szCs w:val="28"/>
              </w:rPr>
              <w:t>本院受</w:t>
            </w:r>
            <w:proofErr w:type="gramStart"/>
            <w:r w:rsidRPr="00C66435">
              <w:rPr>
                <w:rFonts w:ascii="標楷體" w:eastAsia="標楷體" w:hAnsi="標楷體" w:hint="eastAsia"/>
                <w:sz w:val="28"/>
                <w:szCs w:val="28"/>
              </w:rPr>
              <w:t>僱</w:t>
            </w:r>
            <w:proofErr w:type="gramEnd"/>
            <w:r w:rsidRPr="00C66435">
              <w:rPr>
                <w:rFonts w:ascii="標楷體" w:eastAsia="標楷體" w:hAnsi="標楷體"/>
                <w:sz w:val="28"/>
                <w:szCs w:val="28"/>
              </w:rPr>
              <w:t>所有行政</w:t>
            </w:r>
            <w:r w:rsidRPr="00C66435">
              <w:rPr>
                <w:rFonts w:ascii="標楷體" w:eastAsia="標楷體" w:hAnsi="標楷體" w:hint="eastAsia"/>
                <w:sz w:val="28"/>
                <w:szCs w:val="28"/>
              </w:rPr>
              <w:t>、技術、</w:t>
            </w:r>
            <w:proofErr w:type="gramStart"/>
            <w:r w:rsidRPr="00C66435">
              <w:rPr>
                <w:rFonts w:ascii="標楷體" w:eastAsia="標楷體" w:hAnsi="標楷體"/>
                <w:sz w:val="28"/>
                <w:szCs w:val="28"/>
              </w:rPr>
              <w:t>醫護人員</w:t>
            </w:r>
            <w:r w:rsidRPr="00C66435">
              <w:rPr>
                <w:rFonts w:ascii="標楷體" w:eastAsia="標楷體" w:hAnsi="標楷體" w:hint="eastAsia"/>
                <w:sz w:val="28"/>
                <w:szCs w:val="28"/>
              </w:rPr>
              <w:t>含約聘僱</w:t>
            </w:r>
            <w:proofErr w:type="gramEnd"/>
            <w:r w:rsidRPr="00C66435">
              <w:rPr>
                <w:rFonts w:ascii="標楷體" w:eastAsia="標楷體" w:hAnsi="標楷體" w:hint="eastAsia"/>
                <w:sz w:val="28"/>
                <w:szCs w:val="28"/>
              </w:rPr>
              <w:t>人員、技工友、實習人員、志工、承攬商及其員工或</w:t>
            </w:r>
            <w:r w:rsidRPr="00C66435">
              <w:rPr>
                <w:rFonts w:ascii="標楷體" w:eastAsia="標楷體" w:hAnsi="標楷體" w:cs="細明體" w:hint="eastAsia"/>
                <w:kern w:val="0"/>
                <w:sz w:val="28"/>
                <w:szCs w:val="28"/>
              </w:rPr>
              <w:t>其他受工作場所負責人指揮或監督從事勞動之人員。</w:t>
            </w:r>
          </w:p>
        </w:tc>
      </w:tr>
      <w:tr w:rsidR="00D27343" w:rsidRPr="00C66435" w:rsidTr="0061504A">
        <w:tc>
          <w:tcPr>
            <w:tcW w:w="630" w:type="pct"/>
            <w:shd w:val="clear" w:color="auto" w:fill="auto"/>
          </w:tcPr>
          <w:p w:rsidR="00D27343" w:rsidRPr="00C66435" w:rsidRDefault="00D27343" w:rsidP="00E64788">
            <w:pPr>
              <w:spacing w:beforeLines="30" w:line="0" w:lineRule="atLeast"/>
              <w:jc w:val="distribute"/>
              <w:rPr>
                <w:rFonts w:ascii="標楷體" w:eastAsia="標楷體" w:hAnsi="標楷體"/>
                <w:sz w:val="28"/>
                <w:szCs w:val="28"/>
              </w:rPr>
            </w:pPr>
            <w:r w:rsidRPr="00C66435">
              <w:rPr>
                <w:rFonts w:ascii="標楷體" w:eastAsia="標楷體" w:hAnsi="標楷體" w:hint="eastAsia"/>
                <w:sz w:val="28"/>
                <w:szCs w:val="28"/>
              </w:rPr>
              <w:t>第3條</w:t>
            </w:r>
          </w:p>
        </w:tc>
        <w:tc>
          <w:tcPr>
            <w:tcW w:w="4370" w:type="pct"/>
            <w:shd w:val="clear" w:color="auto" w:fill="auto"/>
          </w:tcPr>
          <w:p w:rsidR="00D27343" w:rsidRPr="00C66435" w:rsidRDefault="00D27343" w:rsidP="00E64788">
            <w:pPr>
              <w:spacing w:beforeLines="30" w:line="0" w:lineRule="atLeast"/>
              <w:rPr>
                <w:rFonts w:ascii="標楷體" w:eastAsia="標楷體" w:hAnsi="標楷體"/>
                <w:sz w:val="28"/>
                <w:szCs w:val="28"/>
              </w:rPr>
            </w:pPr>
            <w:r w:rsidRPr="00C66435">
              <w:rPr>
                <w:rFonts w:ascii="標楷體" w:eastAsia="標楷體" w:hAnsi="標楷體" w:hint="eastAsia"/>
                <w:sz w:val="28"/>
                <w:szCs w:val="28"/>
              </w:rPr>
              <w:t>職  責：</w:t>
            </w:r>
          </w:p>
          <w:p w:rsidR="00D27343" w:rsidRPr="00C66435" w:rsidRDefault="00D27343" w:rsidP="00E64788">
            <w:pPr>
              <w:autoSpaceDE w:val="0"/>
              <w:autoSpaceDN w:val="0"/>
              <w:adjustRightInd w:val="0"/>
              <w:spacing w:beforeLines="30" w:line="0" w:lineRule="atLeast"/>
              <w:rPr>
                <w:rFonts w:ascii="標楷體" w:eastAsia="標楷體" w:hAnsi="標楷體" w:cs="標楷體-WinCharSetFFFF-H"/>
                <w:kern w:val="0"/>
                <w:sz w:val="28"/>
                <w:szCs w:val="28"/>
              </w:rPr>
            </w:pPr>
            <w:r w:rsidRPr="00C66435">
              <w:rPr>
                <w:rFonts w:ascii="標楷體" w:eastAsia="標楷體" w:hAnsi="標楷體" w:cs="標楷體-WinCharSetFFFF-H" w:hint="eastAsia"/>
                <w:kern w:val="0"/>
                <w:sz w:val="28"/>
                <w:szCs w:val="28"/>
              </w:rPr>
              <w:t>1.職業安全衛生室(以下</w:t>
            </w:r>
            <w:proofErr w:type="gramStart"/>
            <w:r w:rsidRPr="00C66435">
              <w:rPr>
                <w:rFonts w:ascii="標楷體" w:eastAsia="標楷體" w:hAnsi="標楷體" w:cs="標楷體-WinCharSetFFFF-H" w:hint="eastAsia"/>
                <w:kern w:val="0"/>
                <w:sz w:val="28"/>
                <w:szCs w:val="28"/>
              </w:rPr>
              <w:t>簡稱職安室</w:t>
            </w:r>
            <w:proofErr w:type="gramEnd"/>
            <w:r w:rsidRPr="00C66435">
              <w:rPr>
                <w:rFonts w:ascii="標楷體" w:eastAsia="標楷體" w:hAnsi="標楷體" w:cs="標楷體-WinCharSetFFFF-H" w:hint="eastAsia"/>
                <w:kern w:val="0"/>
                <w:sz w:val="28"/>
                <w:szCs w:val="28"/>
              </w:rPr>
              <w:t>)</w:t>
            </w:r>
          </w:p>
          <w:p w:rsidR="00D27343" w:rsidRPr="00C66435" w:rsidRDefault="00D27343" w:rsidP="00E64788">
            <w:pPr>
              <w:pStyle w:val="a9"/>
              <w:numPr>
                <w:ilvl w:val="0"/>
                <w:numId w:val="11"/>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cs="標楷體" w:hint="eastAsia"/>
                <w:sz w:val="28"/>
                <w:szCs w:val="28"/>
              </w:rPr>
              <w:t>訪視事故環境現場，進行意外事故調查、分析。</w:t>
            </w:r>
          </w:p>
          <w:p w:rsidR="00D27343" w:rsidRPr="00C66435" w:rsidRDefault="00D27343" w:rsidP="00E64788">
            <w:pPr>
              <w:pStyle w:val="a9"/>
              <w:numPr>
                <w:ilvl w:val="0"/>
                <w:numId w:val="11"/>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cs="標楷體" w:hint="eastAsia"/>
                <w:sz w:val="28"/>
                <w:szCs w:val="28"/>
              </w:rPr>
              <w:t>依意外事故調查結果，協助提供改善措施之建議。</w:t>
            </w:r>
          </w:p>
          <w:p w:rsidR="00D27343" w:rsidRPr="00C66435" w:rsidRDefault="00D27343" w:rsidP="00E64788">
            <w:pPr>
              <w:pStyle w:val="a9"/>
              <w:numPr>
                <w:ilvl w:val="0"/>
                <w:numId w:val="11"/>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cs="標楷體" w:hint="eastAsia"/>
                <w:sz w:val="28"/>
                <w:szCs w:val="28"/>
              </w:rPr>
              <w:t>審核事故認定，協助申辦公傷假事宜。</w:t>
            </w:r>
          </w:p>
          <w:p w:rsidR="00D27343" w:rsidRPr="00C66435" w:rsidRDefault="00D27343" w:rsidP="00E64788">
            <w:pPr>
              <w:pStyle w:val="a9"/>
              <w:numPr>
                <w:ilvl w:val="0"/>
                <w:numId w:val="11"/>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cs="標楷體" w:hint="eastAsia"/>
                <w:sz w:val="28"/>
                <w:szCs w:val="28"/>
              </w:rPr>
              <w:t>協助勞工檢查機構進行鑑定檢查。</w:t>
            </w:r>
          </w:p>
          <w:p w:rsidR="00D27343" w:rsidRPr="00C66435" w:rsidRDefault="00D27343" w:rsidP="00E64788">
            <w:pPr>
              <w:autoSpaceDE w:val="0"/>
              <w:autoSpaceDN w:val="0"/>
              <w:adjustRightInd w:val="0"/>
              <w:spacing w:beforeLines="30" w:line="0" w:lineRule="atLeast"/>
              <w:rPr>
                <w:rFonts w:ascii="標楷體" w:eastAsia="標楷體" w:hAnsi="標楷體" w:cs="標楷體-WinCharSetFFFF-H"/>
                <w:kern w:val="0"/>
                <w:sz w:val="28"/>
                <w:szCs w:val="28"/>
              </w:rPr>
            </w:pPr>
            <w:r w:rsidRPr="00C66435">
              <w:rPr>
                <w:rFonts w:ascii="標楷體" w:eastAsia="標楷體" w:hAnsi="標楷體" w:cs="標楷體-WinCharSetFFFF-H" w:hint="eastAsia"/>
                <w:kern w:val="0"/>
                <w:sz w:val="28"/>
                <w:szCs w:val="28"/>
              </w:rPr>
              <w:t>2.勞工健康服務護理人員(以下</w:t>
            </w:r>
            <w:proofErr w:type="gramStart"/>
            <w:r w:rsidRPr="00C66435">
              <w:rPr>
                <w:rFonts w:ascii="標楷體" w:eastAsia="標楷體" w:hAnsi="標楷體" w:cs="標楷體-WinCharSetFFFF-H" w:hint="eastAsia"/>
                <w:kern w:val="0"/>
                <w:sz w:val="28"/>
                <w:szCs w:val="28"/>
              </w:rPr>
              <w:t>簡稱職護人員</w:t>
            </w:r>
            <w:proofErr w:type="gramEnd"/>
            <w:r w:rsidRPr="00C66435">
              <w:rPr>
                <w:rFonts w:ascii="標楷體" w:eastAsia="標楷體" w:hAnsi="標楷體" w:cs="標楷體-WinCharSetFFFF-H" w:hint="eastAsia"/>
                <w:kern w:val="0"/>
                <w:sz w:val="28"/>
                <w:szCs w:val="28"/>
              </w:rPr>
              <w:t>)</w:t>
            </w:r>
          </w:p>
          <w:p w:rsidR="00D27343" w:rsidRPr="00C66435" w:rsidRDefault="00D27343" w:rsidP="00E64788">
            <w:pPr>
              <w:pStyle w:val="a9"/>
              <w:numPr>
                <w:ilvl w:val="0"/>
                <w:numId w:val="14"/>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cs="標楷體" w:hint="eastAsia"/>
                <w:sz w:val="28"/>
                <w:szCs w:val="28"/>
              </w:rPr>
              <w:t>訪視事故環境現場，陪同進行意外事故調查、分析。</w:t>
            </w:r>
          </w:p>
          <w:p w:rsidR="00D27343" w:rsidRPr="00C66435" w:rsidRDefault="00D27343" w:rsidP="00E64788">
            <w:pPr>
              <w:pStyle w:val="a9"/>
              <w:numPr>
                <w:ilvl w:val="0"/>
                <w:numId w:val="14"/>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cs="標楷體" w:hint="eastAsia"/>
                <w:sz w:val="28"/>
                <w:szCs w:val="28"/>
              </w:rPr>
              <w:t>依意外事故調查結果，協助提供改善措施之建議。</w:t>
            </w:r>
          </w:p>
          <w:p w:rsidR="00D27343" w:rsidRPr="00C66435" w:rsidRDefault="00D27343" w:rsidP="00E64788">
            <w:pPr>
              <w:pStyle w:val="a9"/>
              <w:numPr>
                <w:ilvl w:val="0"/>
                <w:numId w:val="14"/>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cs="標楷體" w:hint="eastAsia"/>
                <w:sz w:val="28"/>
                <w:szCs w:val="28"/>
              </w:rPr>
              <w:t>提供復工同仁之職能評估、職務再設計或調整之諮詢及建議。</w:t>
            </w:r>
          </w:p>
          <w:p w:rsidR="00D27343" w:rsidRPr="00C66435" w:rsidRDefault="00D27343" w:rsidP="00E64788">
            <w:pPr>
              <w:autoSpaceDE w:val="0"/>
              <w:autoSpaceDN w:val="0"/>
              <w:adjustRightInd w:val="0"/>
              <w:spacing w:beforeLines="30" w:line="0" w:lineRule="atLeast"/>
              <w:rPr>
                <w:rFonts w:ascii="標楷體" w:eastAsia="標楷體" w:hAnsi="標楷體" w:cs="標楷體-WinCharSetFFFF-H"/>
                <w:kern w:val="0"/>
                <w:sz w:val="28"/>
                <w:szCs w:val="28"/>
              </w:rPr>
            </w:pPr>
            <w:r w:rsidRPr="00C66435">
              <w:rPr>
                <w:rFonts w:ascii="標楷體" w:eastAsia="標楷體" w:hAnsi="標楷體" w:cs="標楷體-WinCharSetFFFF-H" w:hint="eastAsia"/>
                <w:kern w:val="0"/>
                <w:sz w:val="28"/>
                <w:szCs w:val="28"/>
              </w:rPr>
              <w:t>3.勞工健康服務醫師(含職業醫學科醫師，以下簡稱職</w:t>
            </w:r>
            <w:proofErr w:type="gramStart"/>
            <w:r w:rsidRPr="00C66435">
              <w:rPr>
                <w:rFonts w:ascii="標楷體" w:eastAsia="標楷體" w:hAnsi="標楷體" w:cs="標楷體-WinCharSetFFFF-H" w:hint="eastAsia"/>
                <w:kern w:val="0"/>
                <w:sz w:val="28"/>
                <w:szCs w:val="28"/>
              </w:rPr>
              <w:t>醫</w:t>
            </w:r>
            <w:proofErr w:type="gramEnd"/>
            <w:r w:rsidRPr="00C66435">
              <w:rPr>
                <w:rFonts w:ascii="標楷體" w:eastAsia="標楷體" w:hAnsi="標楷體" w:cs="標楷體-WinCharSetFFFF-H" w:hint="eastAsia"/>
                <w:kern w:val="0"/>
                <w:sz w:val="28"/>
                <w:szCs w:val="28"/>
              </w:rPr>
              <w:t>人員)</w:t>
            </w:r>
          </w:p>
          <w:p w:rsidR="00D27343" w:rsidRPr="00C66435" w:rsidRDefault="00D27343" w:rsidP="00E64788">
            <w:pPr>
              <w:pStyle w:val="a9"/>
              <w:numPr>
                <w:ilvl w:val="0"/>
                <w:numId w:val="16"/>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hint="eastAsia"/>
                <w:sz w:val="28"/>
                <w:szCs w:val="28"/>
              </w:rPr>
              <w:t>協助</w:t>
            </w:r>
            <w:r w:rsidRPr="00C66435">
              <w:rPr>
                <w:rFonts w:ascii="標楷體" w:eastAsia="標楷體" w:hAnsi="標楷體" w:hint="eastAsia"/>
                <w:bCs/>
                <w:sz w:val="28"/>
                <w:szCs w:val="28"/>
              </w:rPr>
              <w:t>職業傷病鑑定</w:t>
            </w:r>
            <w:r w:rsidRPr="00C66435">
              <w:rPr>
                <w:rFonts w:ascii="標楷體" w:eastAsia="標楷體" w:hAnsi="標楷體" w:hint="eastAsia"/>
                <w:sz w:val="28"/>
                <w:szCs w:val="28"/>
              </w:rPr>
              <w:t>相關事宜，提供醫學專業意見</w:t>
            </w:r>
            <w:r w:rsidRPr="00C66435">
              <w:rPr>
                <w:rFonts w:ascii="標楷體" w:eastAsia="標楷體" w:hAnsi="標楷體" w:cs="標楷體" w:hint="eastAsia"/>
                <w:sz w:val="28"/>
                <w:szCs w:val="28"/>
              </w:rPr>
              <w:t>。</w:t>
            </w:r>
          </w:p>
          <w:p w:rsidR="00D27343" w:rsidRPr="00C66435" w:rsidRDefault="00D27343" w:rsidP="00E64788">
            <w:pPr>
              <w:pStyle w:val="a9"/>
              <w:numPr>
                <w:ilvl w:val="0"/>
                <w:numId w:val="16"/>
              </w:numPr>
              <w:tabs>
                <w:tab w:val="left" w:pos="672"/>
              </w:tabs>
              <w:autoSpaceDE w:val="0"/>
              <w:autoSpaceDN w:val="0"/>
              <w:adjustRightInd w:val="0"/>
              <w:snapToGrid w:val="0"/>
              <w:spacing w:beforeLines="30" w:line="0" w:lineRule="atLeast"/>
              <w:ind w:leftChars="0" w:left="530" w:rightChars="38" w:right="91" w:hanging="530"/>
              <w:jc w:val="both"/>
              <w:rPr>
                <w:rFonts w:ascii="標楷體" w:eastAsia="標楷體" w:hAnsi="標楷體" w:cs="標楷體-WinCharSetFFFF-H"/>
                <w:kern w:val="0"/>
                <w:sz w:val="28"/>
                <w:szCs w:val="28"/>
              </w:rPr>
            </w:pPr>
            <w:r w:rsidRPr="00C66435">
              <w:rPr>
                <w:rFonts w:ascii="標楷體" w:eastAsia="標楷體" w:hAnsi="標楷體" w:cs="標楷體" w:hint="eastAsia"/>
                <w:sz w:val="28"/>
                <w:szCs w:val="28"/>
              </w:rPr>
              <w:t>提供復工同仁之職能評估、職務再設計或調整之諮詢及建議。</w:t>
            </w:r>
          </w:p>
          <w:p w:rsidR="00D27343" w:rsidRPr="00C66435" w:rsidRDefault="00D27343" w:rsidP="00E64788">
            <w:pPr>
              <w:autoSpaceDE w:val="0"/>
              <w:autoSpaceDN w:val="0"/>
              <w:adjustRightInd w:val="0"/>
              <w:spacing w:beforeLines="30" w:line="0" w:lineRule="atLeast"/>
              <w:rPr>
                <w:rFonts w:ascii="標楷體" w:eastAsia="標楷體" w:hAnsi="標楷體" w:cs="標楷體-WinCharSetFFFF-H"/>
                <w:kern w:val="0"/>
                <w:sz w:val="28"/>
                <w:szCs w:val="28"/>
              </w:rPr>
            </w:pPr>
            <w:r w:rsidRPr="00C66435">
              <w:rPr>
                <w:rFonts w:ascii="標楷體" w:eastAsia="標楷體" w:hAnsi="標楷體" w:cs="標楷體-WinCharSetFFFF-H" w:hint="eastAsia"/>
                <w:kern w:val="0"/>
                <w:sz w:val="28"/>
                <w:szCs w:val="28"/>
              </w:rPr>
              <w:t>4.</w:t>
            </w:r>
            <w:proofErr w:type="gramStart"/>
            <w:r w:rsidRPr="00C66435">
              <w:rPr>
                <w:rFonts w:ascii="標楷體" w:eastAsia="標楷體" w:hAnsi="標楷體" w:cs="標楷體-WinCharSetFFFF-H" w:hint="eastAsia"/>
                <w:kern w:val="0"/>
                <w:sz w:val="28"/>
                <w:szCs w:val="28"/>
              </w:rPr>
              <w:t>感</w:t>
            </w:r>
            <w:proofErr w:type="gramEnd"/>
            <w:r w:rsidRPr="00C66435">
              <w:rPr>
                <w:rFonts w:ascii="標楷體" w:eastAsia="標楷體" w:hAnsi="標楷體" w:cs="標楷體-WinCharSetFFFF-H" w:hint="eastAsia"/>
                <w:kern w:val="0"/>
                <w:sz w:val="28"/>
                <w:szCs w:val="28"/>
              </w:rPr>
              <w:t>控室</w:t>
            </w:r>
          </w:p>
          <w:p w:rsidR="00D27343" w:rsidRPr="00C66435" w:rsidRDefault="00D27343" w:rsidP="00E64788">
            <w:pPr>
              <w:pStyle w:val="a9"/>
              <w:numPr>
                <w:ilvl w:val="0"/>
                <w:numId w:val="15"/>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cs="標楷體"/>
                <w:sz w:val="28"/>
                <w:szCs w:val="28"/>
              </w:rPr>
              <w:t>對</w:t>
            </w:r>
            <w:proofErr w:type="gramStart"/>
            <w:r w:rsidRPr="00C66435">
              <w:rPr>
                <w:rFonts w:ascii="標楷體" w:eastAsia="標楷體" w:hAnsi="標楷體" w:cs="標楷體"/>
                <w:sz w:val="28"/>
                <w:szCs w:val="28"/>
              </w:rPr>
              <w:t>院內員工作</w:t>
            </w:r>
            <w:proofErr w:type="gramEnd"/>
            <w:r w:rsidRPr="00C66435">
              <w:rPr>
                <w:rFonts w:ascii="標楷體" w:eastAsia="標楷體" w:hAnsi="標楷體" w:cs="標楷體"/>
                <w:sz w:val="28"/>
                <w:szCs w:val="28"/>
              </w:rPr>
              <w:t>感染管制之在職教育。</w:t>
            </w:r>
          </w:p>
          <w:p w:rsidR="00D27343" w:rsidRPr="00C66435" w:rsidRDefault="00D27343" w:rsidP="00E64788">
            <w:pPr>
              <w:pStyle w:val="a9"/>
              <w:numPr>
                <w:ilvl w:val="0"/>
                <w:numId w:val="15"/>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cs="標楷體"/>
                <w:sz w:val="28"/>
                <w:szCs w:val="28"/>
              </w:rPr>
              <w:t>協助無菌技術、隔離措施，其他有關感染管制政策之評估及實行。</w:t>
            </w:r>
          </w:p>
          <w:p w:rsidR="00D27343" w:rsidRPr="00C66435" w:rsidRDefault="00D27343" w:rsidP="00E64788">
            <w:pPr>
              <w:pStyle w:val="a9"/>
              <w:numPr>
                <w:ilvl w:val="0"/>
                <w:numId w:val="15"/>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cs="標楷體"/>
                <w:sz w:val="28"/>
                <w:szCs w:val="28"/>
              </w:rPr>
              <w:t>協助並提供對傳染病預防和控制有關之隔離與處理。</w:t>
            </w:r>
          </w:p>
          <w:p w:rsidR="00D27343" w:rsidRPr="00C66435" w:rsidRDefault="00D27343" w:rsidP="00E64788">
            <w:pPr>
              <w:pStyle w:val="a9"/>
              <w:numPr>
                <w:ilvl w:val="0"/>
                <w:numId w:val="15"/>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cs="標楷體"/>
                <w:sz w:val="28"/>
                <w:szCs w:val="28"/>
              </w:rPr>
              <w:t>員工職場健康維護之監測。</w:t>
            </w:r>
          </w:p>
          <w:p w:rsidR="00D27343" w:rsidRPr="00C66435" w:rsidRDefault="00D27343" w:rsidP="00E64788">
            <w:pPr>
              <w:pStyle w:val="a9"/>
              <w:numPr>
                <w:ilvl w:val="0"/>
                <w:numId w:val="15"/>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cs="標楷體"/>
                <w:sz w:val="28"/>
                <w:szCs w:val="28"/>
              </w:rPr>
              <w:t>協助推動或改進感染管制措施。</w:t>
            </w:r>
          </w:p>
          <w:p w:rsidR="00D27343" w:rsidRPr="00C66435" w:rsidRDefault="00D27343" w:rsidP="00E64788">
            <w:pPr>
              <w:autoSpaceDE w:val="0"/>
              <w:autoSpaceDN w:val="0"/>
              <w:adjustRightInd w:val="0"/>
              <w:spacing w:beforeLines="30" w:line="0" w:lineRule="atLeast"/>
              <w:rPr>
                <w:rFonts w:ascii="標楷體" w:eastAsia="標楷體" w:hAnsi="標楷體" w:cs="標楷體-WinCharSetFFFF-H"/>
                <w:kern w:val="0"/>
                <w:sz w:val="28"/>
                <w:szCs w:val="28"/>
              </w:rPr>
            </w:pPr>
            <w:r w:rsidRPr="00C66435">
              <w:rPr>
                <w:rFonts w:ascii="標楷體" w:eastAsia="標楷體" w:hAnsi="標楷體" w:cs="標楷體-WinCharSetFFFF-H" w:hint="eastAsia"/>
                <w:kern w:val="0"/>
                <w:sz w:val="28"/>
                <w:szCs w:val="28"/>
              </w:rPr>
              <w:t>5.人事室</w:t>
            </w:r>
          </w:p>
          <w:p w:rsidR="00916A1A" w:rsidRPr="00C66435" w:rsidRDefault="00916A1A" w:rsidP="00E64788">
            <w:pPr>
              <w:pStyle w:val="a9"/>
              <w:numPr>
                <w:ilvl w:val="0"/>
                <w:numId w:val="13"/>
              </w:numPr>
              <w:tabs>
                <w:tab w:val="left" w:pos="1097"/>
              </w:tabs>
              <w:adjustRightInd w:val="0"/>
              <w:snapToGrid w:val="0"/>
              <w:spacing w:beforeLines="30" w:line="0" w:lineRule="atLeast"/>
              <w:ind w:leftChars="0" w:left="672" w:rightChars="38" w:right="91" w:hanging="672"/>
              <w:jc w:val="both"/>
              <w:rPr>
                <w:rFonts w:ascii="標楷體" w:eastAsia="標楷體" w:hAnsi="標楷體" w:cs="標楷體"/>
                <w:sz w:val="28"/>
                <w:szCs w:val="28"/>
              </w:rPr>
            </w:pPr>
            <w:proofErr w:type="gramStart"/>
            <w:r w:rsidRPr="00C66435">
              <w:rPr>
                <w:rFonts w:ascii="標楷體" w:eastAsia="標楷體" w:hAnsi="標楷體" w:cs="標楷體" w:hint="eastAsia"/>
                <w:sz w:val="28"/>
                <w:szCs w:val="28"/>
              </w:rPr>
              <w:t>職安室</w:t>
            </w:r>
            <w:proofErr w:type="gramEnd"/>
            <w:r w:rsidRPr="00C66435">
              <w:rPr>
                <w:rFonts w:ascii="標楷體" w:eastAsia="標楷體" w:hAnsi="標楷體" w:cs="標楷體" w:hint="eastAsia"/>
                <w:sz w:val="28"/>
                <w:szCs w:val="28"/>
              </w:rPr>
              <w:t xml:space="preserve">完成事故認定後，由人事室核發職災門診就診單或住院申請書。 </w:t>
            </w:r>
          </w:p>
          <w:p w:rsidR="00D27343" w:rsidRPr="00C66435" w:rsidRDefault="00D27343" w:rsidP="00E64788">
            <w:pPr>
              <w:pStyle w:val="a9"/>
              <w:numPr>
                <w:ilvl w:val="0"/>
                <w:numId w:val="13"/>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cs="標楷體" w:hint="eastAsia"/>
                <w:sz w:val="28"/>
                <w:szCs w:val="28"/>
              </w:rPr>
              <w:t>提供</w:t>
            </w:r>
            <w:proofErr w:type="gramStart"/>
            <w:r w:rsidRPr="00C66435">
              <w:rPr>
                <w:rFonts w:ascii="標楷體" w:eastAsia="標楷體" w:hAnsi="標楷體" w:cs="標楷體" w:hint="eastAsia"/>
                <w:sz w:val="28"/>
                <w:szCs w:val="28"/>
              </w:rPr>
              <w:t>罹</w:t>
            </w:r>
            <w:proofErr w:type="gramEnd"/>
            <w:r w:rsidRPr="00C66435">
              <w:rPr>
                <w:rFonts w:ascii="標楷體" w:eastAsia="標楷體" w:hAnsi="標楷體" w:cs="標楷體" w:hint="eastAsia"/>
                <w:sz w:val="28"/>
                <w:szCs w:val="28"/>
              </w:rPr>
              <w:t>災同仁之班表及上下班打卡紀錄，協助申辦公傷假事宜。</w:t>
            </w:r>
          </w:p>
          <w:p w:rsidR="00D27343" w:rsidRPr="00C66435" w:rsidRDefault="00D27343" w:rsidP="00E64788">
            <w:pPr>
              <w:pStyle w:val="a9"/>
              <w:numPr>
                <w:ilvl w:val="0"/>
                <w:numId w:val="13"/>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cs="標楷體" w:hint="eastAsia"/>
                <w:sz w:val="28"/>
                <w:szCs w:val="28"/>
              </w:rPr>
              <w:lastRenderedPageBreak/>
              <w:t>協助</w:t>
            </w:r>
            <w:r w:rsidRPr="00C66435">
              <w:rPr>
                <w:rFonts w:ascii="標楷體" w:eastAsia="標楷體" w:hAnsi="標楷體" w:cs="標楷體"/>
                <w:sz w:val="28"/>
                <w:szCs w:val="28"/>
              </w:rPr>
              <w:t>申請溫馨</w:t>
            </w:r>
            <w:r w:rsidRPr="00C66435">
              <w:rPr>
                <w:rFonts w:ascii="標楷體" w:eastAsia="標楷體" w:hAnsi="標楷體" w:cs="標楷體" w:hint="eastAsia"/>
                <w:sz w:val="28"/>
                <w:szCs w:val="28"/>
              </w:rPr>
              <w:t>照顧(傷病住院慰問)。</w:t>
            </w:r>
          </w:p>
          <w:p w:rsidR="00D27343" w:rsidRPr="00C66435" w:rsidRDefault="00D27343" w:rsidP="00E64788">
            <w:pPr>
              <w:autoSpaceDE w:val="0"/>
              <w:autoSpaceDN w:val="0"/>
              <w:adjustRightInd w:val="0"/>
              <w:spacing w:beforeLines="30" w:line="0" w:lineRule="atLeast"/>
              <w:rPr>
                <w:rFonts w:ascii="標楷體" w:eastAsia="標楷體" w:hAnsi="標楷體" w:cs="標楷體-WinCharSetFFFF-H"/>
                <w:kern w:val="0"/>
                <w:sz w:val="28"/>
                <w:szCs w:val="28"/>
              </w:rPr>
            </w:pPr>
            <w:r w:rsidRPr="00C66435">
              <w:rPr>
                <w:rFonts w:ascii="標楷體" w:eastAsia="標楷體" w:hAnsi="標楷體" w:cs="標楷體-WinCharSetFFFF-H" w:hint="eastAsia"/>
                <w:kern w:val="0"/>
                <w:sz w:val="28"/>
                <w:szCs w:val="28"/>
              </w:rPr>
              <w:t>6.</w:t>
            </w:r>
            <w:proofErr w:type="gramStart"/>
            <w:r w:rsidRPr="00C66435">
              <w:rPr>
                <w:rFonts w:ascii="標楷體" w:eastAsia="標楷體" w:hAnsi="標楷體" w:cs="標楷體-WinCharSetFFFF-H" w:hint="eastAsia"/>
                <w:kern w:val="0"/>
                <w:sz w:val="28"/>
                <w:szCs w:val="28"/>
              </w:rPr>
              <w:t>罹</w:t>
            </w:r>
            <w:proofErr w:type="gramEnd"/>
            <w:r w:rsidRPr="00C66435">
              <w:rPr>
                <w:rFonts w:ascii="標楷體" w:eastAsia="標楷體" w:hAnsi="標楷體" w:cs="標楷體-WinCharSetFFFF-H" w:hint="eastAsia"/>
                <w:kern w:val="0"/>
                <w:sz w:val="28"/>
                <w:szCs w:val="28"/>
              </w:rPr>
              <w:t>災單位</w:t>
            </w:r>
          </w:p>
          <w:p w:rsidR="00D27343" w:rsidRPr="00C66435" w:rsidRDefault="00D27343" w:rsidP="00E64788">
            <w:pPr>
              <w:pStyle w:val="a9"/>
              <w:numPr>
                <w:ilvl w:val="0"/>
                <w:numId w:val="12"/>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cs="標楷體" w:hint="eastAsia"/>
                <w:sz w:val="28"/>
                <w:szCs w:val="28"/>
              </w:rPr>
              <w:t>單位如有意外事故發生應主動</w:t>
            </w:r>
            <w:proofErr w:type="gramStart"/>
            <w:r w:rsidRPr="00C66435">
              <w:rPr>
                <w:rFonts w:ascii="標楷體" w:eastAsia="標楷體" w:hAnsi="標楷體" w:cs="標楷體" w:hint="eastAsia"/>
                <w:sz w:val="28"/>
                <w:szCs w:val="28"/>
              </w:rPr>
              <w:t>通知職安室</w:t>
            </w:r>
            <w:proofErr w:type="gramEnd"/>
            <w:r w:rsidRPr="00C66435">
              <w:rPr>
                <w:rFonts w:ascii="標楷體" w:eastAsia="標楷體" w:hAnsi="標楷體" w:cs="標楷體" w:hint="eastAsia"/>
                <w:sz w:val="28"/>
                <w:szCs w:val="28"/>
              </w:rPr>
              <w:t>。</w:t>
            </w:r>
          </w:p>
          <w:p w:rsidR="00D27343" w:rsidRPr="00C66435" w:rsidRDefault="00D27343" w:rsidP="00E64788">
            <w:pPr>
              <w:pStyle w:val="a9"/>
              <w:numPr>
                <w:ilvl w:val="0"/>
                <w:numId w:val="12"/>
              </w:numPr>
              <w:tabs>
                <w:tab w:val="left" w:pos="672"/>
              </w:tabs>
              <w:adjustRightInd w:val="0"/>
              <w:snapToGrid w:val="0"/>
              <w:spacing w:beforeLines="30" w:line="0" w:lineRule="atLeast"/>
              <w:ind w:leftChars="0" w:left="530" w:rightChars="38" w:right="91" w:hanging="530"/>
              <w:jc w:val="both"/>
              <w:rPr>
                <w:rFonts w:ascii="標楷體" w:eastAsia="標楷體" w:hAnsi="標楷體" w:cs="標楷體"/>
                <w:sz w:val="28"/>
                <w:szCs w:val="28"/>
              </w:rPr>
            </w:pPr>
            <w:r w:rsidRPr="00C66435">
              <w:rPr>
                <w:rFonts w:ascii="標楷體" w:eastAsia="標楷體" w:hAnsi="標楷體" w:cs="標楷體" w:hint="eastAsia"/>
                <w:sz w:val="28"/>
                <w:szCs w:val="28"/>
              </w:rPr>
              <w:t>參與意外事故處理、調查及呈送事故報告。</w:t>
            </w:r>
          </w:p>
          <w:p w:rsidR="00D27343" w:rsidRPr="00C66435" w:rsidRDefault="00D27343" w:rsidP="00E64788">
            <w:pPr>
              <w:pStyle w:val="a9"/>
              <w:numPr>
                <w:ilvl w:val="0"/>
                <w:numId w:val="12"/>
              </w:numPr>
              <w:tabs>
                <w:tab w:val="left" w:pos="672"/>
              </w:tabs>
              <w:adjustRightInd w:val="0"/>
              <w:snapToGrid w:val="0"/>
              <w:spacing w:beforeLines="30" w:line="0" w:lineRule="atLeast"/>
              <w:ind w:leftChars="0" w:left="672" w:rightChars="38" w:right="91" w:hanging="672"/>
              <w:jc w:val="both"/>
              <w:rPr>
                <w:rFonts w:ascii="標楷體" w:eastAsia="標楷體" w:hAnsi="標楷體" w:cs="標楷體"/>
                <w:sz w:val="28"/>
                <w:szCs w:val="28"/>
              </w:rPr>
            </w:pPr>
            <w:r w:rsidRPr="00C66435">
              <w:rPr>
                <w:rFonts w:ascii="標楷體" w:eastAsia="標楷體" w:hAnsi="標楷體" w:cs="標楷體" w:hint="eastAsia"/>
                <w:sz w:val="28"/>
                <w:szCs w:val="28"/>
              </w:rPr>
              <w:t>協助意外事故同仁之工作調整(如：調整工作情況、工作時數)或更換，以及作業現場改善措施。</w:t>
            </w:r>
          </w:p>
          <w:p w:rsidR="00D27343" w:rsidRPr="00C66435" w:rsidRDefault="00D27343" w:rsidP="00E64788">
            <w:pPr>
              <w:pStyle w:val="a9"/>
              <w:numPr>
                <w:ilvl w:val="0"/>
                <w:numId w:val="12"/>
              </w:numPr>
              <w:tabs>
                <w:tab w:val="left" w:pos="672"/>
              </w:tabs>
              <w:adjustRightInd w:val="0"/>
              <w:snapToGrid w:val="0"/>
              <w:spacing w:beforeLines="30" w:line="0" w:lineRule="atLeast"/>
              <w:ind w:leftChars="0" w:left="672" w:rightChars="38" w:right="91" w:hanging="672"/>
              <w:jc w:val="both"/>
              <w:rPr>
                <w:rFonts w:ascii="標楷體" w:eastAsia="標楷體" w:hAnsi="標楷體" w:cs="細明體"/>
                <w:kern w:val="0"/>
                <w:sz w:val="28"/>
                <w:szCs w:val="28"/>
              </w:rPr>
            </w:pPr>
            <w:r w:rsidRPr="00C66435">
              <w:rPr>
                <w:rFonts w:ascii="標楷體" w:eastAsia="標楷體" w:hAnsi="標楷體" w:cs="標楷體" w:hint="eastAsia"/>
                <w:sz w:val="28"/>
                <w:szCs w:val="28"/>
              </w:rPr>
              <w:t>對</w:t>
            </w:r>
            <w:r w:rsidRPr="00C66435">
              <w:rPr>
                <w:rFonts w:ascii="標楷體" w:eastAsia="標楷體" w:hAnsi="標楷體" w:cs="標楷體"/>
                <w:sz w:val="28"/>
                <w:szCs w:val="28"/>
              </w:rPr>
              <w:t>傷病住院（不限住本院）達二日（含）以上</w:t>
            </w:r>
            <w:r w:rsidRPr="00C66435">
              <w:rPr>
                <w:rFonts w:ascii="標楷體" w:eastAsia="標楷體" w:hAnsi="標楷體" w:cs="標楷體" w:hint="eastAsia"/>
                <w:sz w:val="28"/>
                <w:szCs w:val="28"/>
              </w:rPr>
              <w:t>之同仁，</w:t>
            </w:r>
            <w:r w:rsidRPr="00C66435">
              <w:rPr>
                <w:rFonts w:ascii="標楷體" w:eastAsia="標楷體" w:hAnsi="標楷體" w:cs="標楷體"/>
                <w:sz w:val="28"/>
                <w:szCs w:val="28"/>
              </w:rPr>
              <w:t>申請溫馨</w:t>
            </w:r>
            <w:r w:rsidRPr="00C66435">
              <w:rPr>
                <w:rFonts w:ascii="標楷體" w:eastAsia="標楷體" w:hAnsi="標楷體" w:cs="標楷體" w:hint="eastAsia"/>
                <w:sz w:val="28"/>
                <w:szCs w:val="28"/>
              </w:rPr>
              <w:t>照顧(傷病住院慰問)。</w:t>
            </w:r>
          </w:p>
        </w:tc>
      </w:tr>
      <w:tr w:rsidR="00D27343" w:rsidRPr="00C66435" w:rsidTr="0061504A">
        <w:tc>
          <w:tcPr>
            <w:tcW w:w="630" w:type="pct"/>
          </w:tcPr>
          <w:p w:rsidR="00D27343" w:rsidRPr="00C66435" w:rsidRDefault="00D27343" w:rsidP="00E64788">
            <w:pPr>
              <w:spacing w:beforeLines="30" w:line="0" w:lineRule="atLeast"/>
              <w:jc w:val="distribute"/>
              <w:rPr>
                <w:rFonts w:ascii="標楷體" w:eastAsia="標楷體" w:hAnsi="標楷體"/>
                <w:sz w:val="28"/>
                <w:szCs w:val="28"/>
              </w:rPr>
            </w:pPr>
            <w:r w:rsidRPr="00C66435">
              <w:rPr>
                <w:rFonts w:ascii="標楷體" w:eastAsia="標楷體" w:hAnsi="標楷體" w:hint="eastAsia"/>
                <w:sz w:val="28"/>
                <w:szCs w:val="28"/>
              </w:rPr>
              <w:lastRenderedPageBreak/>
              <w:t>第4條</w:t>
            </w:r>
          </w:p>
        </w:tc>
        <w:tc>
          <w:tcPr>
            <w:tcW w:w="4370" w:type="pct"/>
          </w:tcPr>
          <w:p w:rsidR="00D27343" w:rsidRPr="00C66435" w:rsidRDefault="00D27343" w:rsidP="00E64788">
            <w:pPr>
              <w:autoSpaceDE w:val="0"/>
              <w:autoSpaceDN w:val="0"/>
              <w:adjustRightInd w:val="0"/>
              <w:spacing w:beforeLines="30" w:line="0" w:lineRule="atLeast"/>
              <w:rPr>
                <w:rFonts w:ascii="標楷體" w:eastAsia="標楷體" w:hAnsi="標楷體"/>
                <w:sz w:val="28"/>
                <w:szCs w:val="28"/>
              </w:rPr>
            </w:pPr>
            <w:r w:rsidRPr="00C66435">
              <w:rPr>
                <w:rFonts w:ascii="標楷體" w:eastAsia="標楷體" w:hAnsi="標楷體" w:hint="eastAsia"/>
                <w:sz w:val="28"/>
                <w:szCs w:val="28"/>
              </w:rPr>
              <w:t>定  義：</w:t>
            </w:r>
          </w:p>
          <w:p w:rsidR="00D27343" w:rsidRPr="00C66435" w:rsidRDefault="00D27343" w:rsidP="00E64788">
            <w:pPr>
              <w:pStyle w:val="a9"/>
              <w:tabs>
                <w:tab w:val="left" w:pos="709"/>
              </w:tabs>
              <w:adjustRightInd w:val="0"/>
              <w:snapToGrid w:val="0"/>
              <w:spacing w:beforeLines="30" w:line="0" w:lineRule="atLeast"/>
              <w:ind w:leftChars="0" w:left="1669" w:rightChars="38" w:right="91" w:hangingChars="596" w:hanging="1669"/>
              <w:jc w:val="both"/>
              <w:rPr>
                <w:rFonts w:ascii="標楷體" w:eastAsia="標楷體" w:hAnsi="標楷體" w:cs="標楷體-WinCharSetFFFF-H"/>
                <w:kern w:val="0"/>
                <w:sz w:val="28"/>
                <w:szCs w:val="28"/>
              </w:rPr>
            </w:pPr>
            <w:r w:rsidRPr="00C66435">
              <w:rPr>
                <w:rFonts w:ascii="標楷體" w:eastAsia="標楷體" w:hAnsi="標楷體" w:cs="標楷體-WinCharSetFFFF-H" w:hint="eastAsia"/>
                <w:kern w:val="0"/>
                <w:sz w:val="28"/>
                <w:szCs w:val="28"/>
              </w:rPr>
              <w:t>1.職業災害：因院內場所之建築物、機械、設備、原料、材料、化學品、氣體、蒸氣、粉塵等或作業活動及其他職業上原因</w:t>
            </w:r>
            <w:r w:rsidRPr="00C66435">
              <w:rPr>
                <w:rFonts w:ascii="標楷體" w:eastAsia="標楷體" w:hAnsi="標楷體" w:cs="標楷體-WinCharSetFFFF-H"/>
                <w:kern w:val="0"/>
                <w:sz w:val="28"/>
                <w:szCs w:val="28"/>
              </w:rPr>
              <w:t>(</w:t>
            </w:r>
            <w:r w:rsidRPr="00C66435">
              <w:rPr>
                <w:rFonts w:ascii="標楷體" w:eastAsia="標楷體" w:hAnsi="標楷體" w:cs="標楷體-WinCharSetFFFF-H" w:hint="eastAsia"/>
                <w:kern w:val="0"/>
                <w:sz w:val="28"/>
                <w:szCs w:val="28"/>
              </w:rPr>
              <w:t>如：上下班途中因發生交通事故，或公出執行職務致傷害</w:t>
            </w:r>
            <w:r w:rsidRPr="00C66435">
              <w:rPr>
                <w:rFonts w:ascii="標楷體" w:eastAsia="標楷體" w:hAnsi="標楷體" w:cs="標楷體-WinCharSetFFFF-H"/>
                <w:kern w:val="0"/>
                <w:sz w:val="28"/>
                <w:szCs w:val="28"/>
              </w:rPr>
              <w:t>)</w:t>
            </w:r>
            <w:r w:rsidRPr="00C66435">
              <w:rPr>
                <w:rFonts w:ascii="標楷體" w:eastAsia="標楷體" w:hAnsi="標楷體" w:cs="標楷體-WinCharSetFFFF-H" w:hint="eastAsia"/>
                <w:kern w:val="0"/>
                <w:sz w:val="28"/>
                <w:szCs w:val="28"/>
              </w:rPr>
              <w:t>引起之工作者疾病、傷害、失能或死亡。</w:t>
            </w:r>
          </w:p>
          <w:p w:rsidR="00D27343" w:rsidRPr="00C66435" w:rsidRDefault="00D27343" w:rsidP="00E64788">
            <w:pPr>
              <w:pStyle w:val="a9"/>
              <w:tabs>
                <w:tab w:val="left" w:pos="709"/>
              </w:tabs>
              <w:adjustRightInd w:val="0"/>
              <w:snapToGrid w:val="0"/>
              <w:spacing w:beforeLines="30" w:line="0" w:lineRule="atLeast"/>
              <w:ind w:leftChars="0" w:left="2159" w:rightChars="38" w:right="91" w:hangingChars="771" w:hanging="2159"/>
              <w:jc w:val="both"/>
              <w:rPr>
                <w:rFonts w:ascii="標楷體" w:eastAsia="標楷體" w:hAnsi="標楷體" w:cs="標楷體-WinCharSetFFFF-H"/>
                <w:kern w:val="0"/>
                <w:sz w:val="28"/>
                <w:szCs w:val="28"/>
              </w:rPr>
            </w:pPr>
            <w:r w:rsidRPr="00C66435">
              <w:rPr>
                <w:rFonts w:ascii="標楷體" w:eastAsia="標楷體" w:hAnsi="標楷體" w:cs="標楷體-WinCharSetFFFF-H" w:hint="eastAsia"/>
                <w:kern w:val="0"/>
                <w:sz w:val="28"/>
                <w:szCs w:val="28"/>
              </w:rPr>
              <w:t>2.重大職業災害：係指發生死亡災害、發生災害之</w:t>
            </w:r>
            <w:proofErr w:type="gramStart"/>
            <w:r w:rsidRPr="00C66435">
              <w:rPr>
                <w:rFonts w:ascii="標楷體" w:eastAsia="標楷體" w:hAnsi="標楷體" w:cs="標楷體-WinCharSetFFFF-H" w:hint="eastAsia"/>
                <w:kern w:val="0"/>
                <w:sz w:val="28"/>
                <w:szCs w:val="28"/>
              </w:rPr>
              <w:t>罹</w:t>
            </w:r>
            <w:proofErr w:type="gramEnd"/>
            <w:r w:rsidRPr="00C66435">
              <w:rPr>
                <w:rFonts w:ascii="標楷體" w:eastAsia="標楷體" w:hAnsi="標楷體" w:cs="標楷體-WinCharSetFFFF-H" w:hint="eastAsia"/>
                <w:kern w:val="0"/>
                <w:sz w:val="28"/>
                <w:szCs w:val="28"/>
              </w:rPr>
              <w:t>災人數在三人以上、發生災害之</w:t>
            </w:r>
            <w:proofErr w:type="gramStart"/>
            <w:r w:rsidRPr="00C66435">
              <w:rPr>
                <w:rFonts w:ascii="標楷體" w:eastAsia="標楷體" w:hAnsi="標楷體" w:cs="標楷體-WinCharSetFFFF-H" w:hint="eastAsia"/>
                <w:kern w:val="0"/>
                <w:sz w:val="28"/>
                <w:szCs w:val="28"/>
              </w:rPr>
              <w:t>罹</w:t>
            </w:r>
            <w:proofErr w:type="gramEnd"/>
            <w:r w:rsidRPr="00C66435">
              <w:rPr>
                <w:rFonts w:ascii="標楷體" w:eastAsia="標楷體" w:hAnsi="標楷體" w:cs="標楷體-WinCharSetFFFF-H" w:hint="eastAsia"/>
                <w:kern w:val="0"/>
                <w:sz w:val="28"/>
                <w:szCs w:val="28"/>
              </w:rPr>
              <w:t>災人數在一人以上，且需住院治療或其他經中央主管機關指定公告之災害。</w:t>
            </w:r>
          </w:p>
          <w:p w:rsidR="00D27343" w:rsidRPr="00C66435" w:rsidRDefault="00D27343" w:rsidP="00E64788">
            <w:pPr>
              <w:pStyle w:val="a9"/>
              <w:tabs>
                <w:tab w:val="left" w:pos="709"/>
              </w:tabs>
              <w:adjustRightInd w:val="0"/>
              <w:snapToGrid w:val="0"/>
              <w:spacing w:beforeLines="30" w:line="0" w:lineRule="atLeast"/>
              <w:ind w:leftChars="0" w:left="1669" w:rightChars="38" w:right="91" w:hangingChars="596" w:hanging="1669"/>
              <w:jc w:val="both"/>
              <w:rPr>
                <w:rFonts w:ascii="標楷體" w:eastAsia="標楷體" w:hAnsi="標楷體" w:cs="標楷體-WinCharSetFFFF-H"/>
                <w:kern w:val="0"/>
                <w:sz w:val="28"/>
                <w:szCs w:val="28"/>
              </w:rPr>
            </w:pPr>
            <w:r w:rsidRPr="00C66435">
              <w:rPr>
                <w:rFonts w:ascii="標楷體" w:eastAsia="標楷體" w:hAnsi="標楷體" w:cs="標楷體-WinCharSetFFFF-H" w:hint="eastAsia"/>
                <w:kern w:val="0"/>
                <w:sz w:val="28"/>
                <w:szCs w:val="28"/>
              </w:rPr>
              <w:t>3.損失工時事故：人員受傷，次一工作日無法回復上班者。</w:t>
            </w:r>
          </w:p>
          <w:p w:rsidR="00D27343" w:rsidRPr="00C66435" w:rsidRDefault="00D27343" w:rsidP="00E64788">
            <w:pPr>
              <w:pStyle w:val="a9"/>
              <w:tabs>
                <w:tab w:val="left" w:pos="709"/>
              </w:tabs>
              <w:adjustRightInd w:val="0"/>
              <w:snapToGrid w:val="0"/>
              <w:spacing w:beforeLines="30" w:line="0" w:lineRule="atLeast"/>
              <w:ind w:leftChars="0" w:left="1669" w:rightChars="38" w:right="91" w:hangingChars="596" w:hanging="1669"/>
              <w:jc w:val="both"/>
              <w:rPr>
                <w:rFonts w:ascii="標楷體" w:eastAsia="標楷體" w:hAnsi="標楷體" w:cs="標楷體-WinCharSetFFFF-H"/>
                <w:kern w:val="0"/>
                <w:sz w:val="28"/>
                <w:szCs w:val="28"/>
              </w:rPr>
            </w:pPr>
            <w:r w:rsidRPr="00C66435">
              <w:rPr>
                <w:rFonts w:ascii="標楷體" w:eastAsia="標楷體" w:hAnsi="標楷體" w:cs="標楷體-WinCharSetFFFF-H" w:hint="eastAsia"/>
                <w:kern w:val="0"/>
                <w:sz w:val="28"/>
                <w:szCs w:val="28"/>
              </w:rPr>
              <w:t>4.輕傷事故：人員受到輕微傷害，只需進行簡易急救處理即可回復工作者或次一工作日能回復上班，並可完全執行屬於原單位之工作者。</w:t>
            </w:r>
          </w:p>
          <w:p w:rsidR="00D27343" w:rsidRPr="00C66435" w:rsidRDefault="00D27343" w:rsidP="00E64788">
            <w:pPr>
              <w:pStyle w:val="a9"/>
              <w:tabs>
                <w:tab w:val="left" w:pos="709"/>
              </w:tabs>
              <w:adjustRightInd w:val="0"/>
              <w:snapToGrid w:val="0"/>
              <w:spacing w:beforeLines="30" w:line="0" w:lineRule="atLeast"/>
              <w:ind w:leftChars="0" w:left="1669" w:rightChars="38" w:right="91" w:hangingChars="596" w:hanging="1669"/>
              <w:jc w:val="both"/>
              <w:rPr>
                <w:rFonts w:ascii="標楷體" w:eastAsia="標楷體" w:hAnsi="標楷體" w:cs="標楷體-WinCharSetFFFF-H"/>
                <w:kern w:val="0"/>
                <w:sz w:val="28"/>
                <w:szCs w:val="28"/>
              </w:rPr>
            </w:pPr>
            <w:r w:rsidRPr="00C66435">
              <w:rPr>
                <w:rFonts w:ascii="標楷體" w:eastAsia="標楷體" w:hAnsi="標楷體" w:cs="標楷體-WinCharSetFFFF-H" w:hint="eastAsia"/>
                <w:kern w:val="0"/>
                <w:sz w:val="28"/>
                <w:szCs w:val="28"/>
              </w:rPr>
              <w:t>5.虛驚事故：未造成人員傷亡、財產損失、作業中斷，但引起人員驚嚇之事件。</w:t>
            </w:r>
          </w:p>
          <w:p w:rsidR="00D27343" w:rsidRPr="00C66435" w:rsidRDefault="00D27343" w:rsidP="00E64788">
            <w:pPr>
              <w:pStyle w:val="a9"/>
              <w:tabs>
                <w:tab w:val="left" w:pos="709"/>
              </w:tabs>
              <w:adjustRightInd w:val="0"/>
              <w:snapToGrid w:val="0"/>
              <w:spacing w:beforeLines="30" w:line="0" w:lineRule="atLeast"/>
              <w:ind w:leftChars="0" w:left="2159" w:rightChars="38" w:right="91" w:hangingChars="771" w:hanging="2159"/>
              <w:jc w:val="both"/>
              <w:rPr>
                <w:rFonts w:ascii="標楷體" w:eastAsia="標楷體" w:hAnsi="標楷體" w:cs="標楷體-WinCharSetFFFF-H"/>
                <w:kern w:val="0"/>
                <w:sz w:val="28"/>
                <w:szCs w:val="28"/>
              </w:rPr>
            </w:pPr>
            <w:r w:rsidRPr="00C66435">
              <w:rPr>
                <w:rFonts w:ascii="標楷體" w:eastAsia="標楷體" w:hAnsi="標楷體" w:cs="標楷體-WinCharSetFFFF-H" w:hint="eastAsia"/>
                <w:kern w:val="0"/>
                <w:sz w:val="28"/>
                <w:szCs w:val="28"/>
              </w:rPr>
              <w:t>6.影響身心事件：如受到不當之言語或肢體騷擾，造成人員身心受創之事件。</w:t>
            </w:r>
          </w:p>
          <w:p w:rsidR="00D27343" w:rsidRPr="00C66435" w:rsidRDefault="00D27343" w:rsidP="00E64788">
            <w:pPr>
              <w:pStyle w:val="a9"/>
              <w:tabs>
                <w:tab w:val="left" w:pos="709"/>
              </w:tabs>
              <w:adjustRightInd w:val="0"/>
              <w:snapToGrid w:val="0"/>
              <w:spacing w:beforeLines="30" w:line="0" w:lineRule="atLeast"/>
              <w:ind w:leftChars="0" w:left="1669" w:rightChars="38" w:right="91" w:hangingChars="596" w:hanging="1669"/>
              <w:jc w:val="both"/>
              <w:rPr>
                <w:rFonts w:ascii="標楷體" w:eastAsia="標楷體" w:hAnsi="標楷體" w:cs="標楷體-WinCharSetFFFF-H"/>
                <w:kern w:val="0"/>
                <w:sz w:val="28"/>
                <w:szCs w:val="28"/>
              </w:rPr>
            </w:pPr>
            <w:r w:rsidRPr="00C66435">
              <w:rPr>
                <w:rFonts w:ascii="標楷體" w:eastAsia="標楷體" w:hAnsi="標楷體" w:cs="標楷體-WinCharSetFFFF-H" w:hint="eastAsia"/>
                <w:kern w:val="0"/>
                <w:sz w:val="28"/>
                <w:szCs w:val="28"/>
              </w:rPr>
              <w:t>7.交通事故：於上下班或公務途中所發生之交通事故、公務車輛所發生之交通事故造成有人員傷害。</w:t>
            </w:r>
          </w:p>
          <w:p w:rsidR="00D27343" w:rsidRDefault="00D27343" w:rsidP="00E64788">
            <w:pPr>
              <w:pStyle w:val="a9"/>
              <w:tabs>
                <w:tab w:val="left" w:pos="709"/>
              </w:tabs>
              <w:adjustRightInd w:val="0"/>
              <w:snapToGrid w:val="0"/>
              <w:spacing w:beforeLines="30" w:line="0" w:lineRule="atLeast"/>
              <w:ind w:leftChars="0" w:left="1669" w:rightChars="38" w:right="91" w:hangingChars="596" w:hanging="1669"/>
              <w:jc w:val="both"/>
              <w:rPr>
                <w:rFonts w:ascii="標楷體" w:eastAsia="標楷體" w:hAnsi="標楷體" w:cs="標楷體-WinCharSetFFFF-H"/>
                <w:kern w:val="0"/>
                <w:sz w:val="28"/>
                <w:szCs w:val="28"/>
              </w:rPr>
            </w:pPr>
            <w:r w:rsidRPr="00C66435">
              <w:rPr>
                <w:rFonts w:ascii="標楷體" w:eastAsia="標楷體" w:hAnsi="標楷體" w:cs="標楷體-WinCharSetFFFF-H" w:hint="eastAsia"/>
                <w:kern w:val="0"/>
                <w:sz w:val="28"/>
                <w:szCs w:val="28"/>
              </w:rPr>
              <w:t>8.針扎事故：院內發生</w:t>
            </w:r>
            <w:proofErr w:type="gramStart"/>
            <w:r w:rsidRPr="00C66435">
              <w:rPr>
                <w:rFonts w:ascii="標楷體" w:eastAsia="標楷體" w:hAnsi="標楷體" w:cs="標楷體-WinCharSetFFFF-H" w:hint="eastAsia"/>
                <w:kern w:val="0"/>
                <w:sz w:val="28"/>
                <w:szCs w:val="28"/>
              </w:rPr>
              <w:t>尖銳物扎傷</w:t>
            </w:r>
            <w:proofErr w:type="gramEnd"/>
            <w:r w:rsidRPr="00C66435">
              <w:rPr>
                <w:rFonts w:ascii="標楷體" w:eastAsia="標楷體" w:hAnsi="標楷體" w:cs="標楷體-WinCharSetFFFF-H" w:hint="eastAsia"/>
                <w:kern w:val="0"/>
                <w:sz w:val="28"/>
                <w:szCs w:val="28"/>
              </w:rPr>
              <w:t>或與病患血</w:t>
            </w:r>
            <w:proofErr w:type="gramStart"/>
            <w:r w:rsidRPr="00C66435">
              <w:rPr>
                <w:rFonts w:ascii="標楷體" w:eastAsia="標楷體" w:hAnsi="標楷體" w:cs="標楷體-WinCharSetFFFF-H" w:hint="eastAsia"/>
                <w:kern w:val="0"/>
                <w:sz w:val="28"/>
                <w:szCs w:val="28"/>
              </w:rPr>
              <w:t>體液曝觸</w:t>
            </w:r>
            <w:proofErr w:type="gramEnd"/>
            <w:r w:rsidRPr="00C66435">
              <w:rPr>
                <w:rFonts w:ascii="標楷體" w:eastAsia="標楷體" w:hAnsi="標楷體" w:cs="標楷體-WinCharSetFFFF-H" w:hint="eastAsia"/>
                <w:kern w:val="0"/>
                <w:sz w:val="28"/>
                <w:szCs w:val="28"/>
              </w:rPr>
              <w:t>。</w:t>
            </w:r>
          </w:p>
          <w:p w:rsidR="006E3B96" w:rsidRPr="00C67584" w:rsidRDefault="006E3B96" w:rsidP="00E64788">
            <w:pPr>
              <w:pStyle w:val="a9"/>
              <w:tabs>
                <w:tab w:val="left" w:pos="709"/>
              </w:tabs>
              <w:adjustRightInd w:val="0"/>
              <w:snapToGrid w:val="0"/>
              <w:spacing w:beforeLines="30" w:line="0" w:lineRule="atLeast"/>
              <w:ind w:leftChars="0" w:left="1669" w:rightChars="38" w:right="91" w:hangingChars="596" w:hanging="1669"/>
              <w:jc w:val="both"/>
              <w:rPr>
                <w:rFonts w:ascii="標楷體" w:eastAsia="標楷體" w:hAnsi="標楷體" w:cs="標楷體-WinCharSetFFFF-H"/>
                <w:kern w:val="0"/>
                <w:sz w:val="28"/>
                <w:szCs w:val="28"/>
              </w:rPr>
            </w:pPr>
            <w:r>
              <w:rPr>
                <w:rFonts w:ascii="標楷體" w:eastAsia="標楷體" w:hAnsi="標楷體" w:cs="標楷體-WinCharSetFFFF-H" w:hint="eastAsia"/>
                <w:kern w:val="0"/>
                <w:sz w:val="28"/>
                <w:szCs w:val="28"/>
              </w:rPr>
              <w:t>9.</w:t>
            </w:r>
            <w:r w:rsidRPr="0086241E">
              <w:rPr>
                <w:rFonts w:ascii="標楷體" w:eastAsia="標楷體" w:hAnsi="標楷體" w:cs="標楷體-WinCharSetFFFF-H" w:hint="eastAsia"/>
                <w:kern w:val="0"/>
                <w:sz w:val="28"/>
                <w:szCs w:val="28"/>
              </w:rPr>
              <w:t>爭議事故：</w:t>
            </w:r>
            <w:r w:rsidR="00C67584" w:rsidRPr="0086241E">
              <w:rPr>
                <w:rFonts w:ascii="標楷體" w:eastAsia="標楷體" w:hAnsi="標楷體" w:cs="標楷體-WinCharSetFFFF-H" w:hint="eastAsia"/>
                <w:kern w:val="0"/>
                <w:sz w:val="28"/>
                <w:szCs w:val="28"/>
              </w:rPr>
              <w:t>係指</w:t>
            </w:r>
            <w:r w:rsidR="00D27732" w:rsidRPr="0086241E">
              <w:rPr>
                <w:rFonts w:ascii="標楷體" w:eastAsia="標楷體" w:hAnsi="標楷體" w:cs="標楷體-WinCharSetFFFF-H" w:hint="eastAsia"/>
                <w:kern w:val="0"/>
                <w:sz w:val="28"/>
                <w:szCs w:val="28"/>
              </w:rPr>
              <w:t>同仁自述</w:t>
            </w:r>
            <w:r w:rsidR="00C67584" w:rsidRPr="0086241E">
              <w:rPr>
                <w:rFonts w:ascii="標楷體" w:eastAsia="標楷體" w:hAnsi="標楷體" w:cs="標楷體-WinCharSetFFFF-H" w:hint="eastAsia"/>
                <w:kern w:val="0"/>
                <w:sz w:val="28"/>
                <w:szCs w:val="28"/>
              </w:rPr>
              <w:t>於院內執行職務時發生事故，</w:t>
            </w:r>
            <w:r w:rsidR="00D27732" w:rsidRPr="0086241E">
              <w:rPr>
                <w:rFonts w:ascii="標楷體" w:eastAsia="標楷體" w:hAnsi="標楷體" w:cs="標楷體-WinCharSetFFFF-H" w:hint="eastAsia"/>
                <w:kern w:val="0"/>
                <w:sz w:val="28"/>
                <w:szCs w:val="28"/>
              </w:rPr>
              <w:t>但</w:t>
            </w:r>
            <w:r w:rsidR="00C67584" w:rsidRPr="0086241E">
              <w:rPr>
                <w:rFonts w:ascii="標楷體" w:eastAsia="標楷體" w:hAnsi="標楷體" w:cs="標楷體-WinCharSetFFFF-H" w:hint="eastAsia"/>
                <w:kern w:val="0"/>
                <w:sz w:val="28"/>
                <w:szCs w:val="28"/>
              </w:rPr>
              <w:t>未</w:t>
            </w:r>
            <w:r w:rsidR="00CB419D" w:rsidRPr="0086241E">
              <w:rPr>
                <w:rFonts w:ascii="標楷體" w:eastAsia="標楷體" w:hAnsi="標楷體" w:cs="標楷體-WinCharSetFFFF-H" w:hint="eastAsia"/>
                <w:kern w:val="0"/>
                <w:sz w:val="28"/>
                <w:szCs w:val="28"/>
              </w:rPr>
              <w:t>於</w:t>
            </w:r>
            <w:proofErr w:type="gramStart"/>
            <w:r w:rsidR="00CB419D" w:rsidRPr="0086241E">
              <w:rPr>
                <w:rFonts w:ascii="標楷體" w:eastAsia="標楷體" w:hAnsi="標楷體" w:hint="eastAsia"/>
                <w:sz w:val="28"/>
                <w:szCs w:val="28"/>
              </w:rPr>
              <w:t>罹</w:t>
            </w:r>
            <w:proofErr w:type="gramEnd"/>
            <w:r w:rsidR="00CB419D" w:rsidRPr="0086241E">
              <w:rPr>
                <w:rFonts w:ascii="標楷體" w:eastAsia="標楷體" w:hAnsi="標楷體" w:hint="eastAsia"/>
                <w:sz w:val="28"/>
                <w:szCs w:val="28"/>
              </w:rPr>
              <w:t>災</w:t>
            </w:r>
            <w:r w:rsidR="00D5306C" w:rsidRPr="0086241E">
              <w:rPr>
                <w:rFonts w:ascii="標楷體" w:eastAsia="標楷體" w:hAnsi="標楷體" w:hint="eastAsia"/>
                <w:sz w:val="28"/>
                <w:szCs w:val="28"/>
              </w:rPr>
              <w:t>當</w:t>
            </w:r>
            <w:r w:rsidR="00CB419D" w:rsidRPr="0086241E">
              <w:rPr>
                <w:rFonts w:ascii="標楷體" w:eastAsia="標楷體" w:hAnsi="標楷體" w:hint="eastAsia"/>
                <w:sz w:val="28"/>
                <w:szCs w:val="28"/>
              </w:rPr>
              <w:t>日</w:t>
            </w:r>
            <w:r w:rsidR="00D55BA5" w:rsidRPr="0086241E">
              <w:rPr>
                <w:rFonts w:ascii="標楷體" w:eastAsia="標楷體" w:hAnsi="標楷體" w:cs="標楷體-WinCharSetFFFF-H" w:hint="eastAsia"/>
                <w:kern w:val="0"/>
                <w:sz w:val="28"/>
                <w:szCs w:val="28"/>
              </w:rPr>
              <w:t>向所屬主管</w:t>
            </w:r>
            <w:r w:rsidR="009444A6" w:rsidRPr="0086241E">
              <w:rPr>
                <w:rFonts w:ascii="標楷體" w:eastAsia="標楷體" w:hAnsi="標楷體" w:cs="標楷體-WinCharSetFFFF-H" w:hint="eastAsia"/>
                <w:kern w:val="0"/>
                <w:sz w:val="28"/>
                <w:szCs w:val="28"/>
              </w:rPr>
              <w:t>(</w:t>
            </w:r>
            <w:proofErr w:type="gramStart"/>
            <w:r w:rsidR="00C67584" w:rsidRPr="0086241E">
              <w:rPr>
                <w:rFonts w:ascii="標楷體" w:eastAsia="標楷體" w:hAnsi="標楷體" w:cs="標楷體-WinCharSetFFFF-H" w:hint="eastAsia"/>
                <w:kern w:val="0"/>
                <w:sz w:val="28"/>
                <w:szCs w:val="28"/>
              </w:rPr>
              <w:t>職安室</w:t>
            </w:r>
            <w:proofErr w:type="gramEnd"/>
            <w:r w:rsidR="009444A6" w:rsidRPr="0086241E">
              <w:rPr>
                <w:rFonts w:ascii="標楷體" w:eastAsia="標楷體" w:hAnsi="標楷體" w:cs="標楷體-WinCharSetFFFF-H" w:hint="eastAsia"/>
                <w:kern w:val="0"/>
                <w:sz w:val="28"/>
                <w:szCs w:val="28"/>
              </w:rPr>
              <w:t>)</w:t>
            </w:r>
            <w:r w:rsidR="00C67584" w:rsidRPr="0086241E">
              <w:rPr>
                <w:rFonts w:ascii="標楷體" w:eastAsia="標楷體" w:hAnsi="標楷體" w:cs="標楷體-WinCharSetFFFF-H" w:hint="eastAsia"/>
                <w:kern w:val="0"/>
                <w:sz w:val="28"/>
                <w:szCs w:val="28"/>
              </w:rPr>
              <w:t>通報</w:t>
            </w:r>
            <w:r w:rsidR="00D55BA5" w:rsidRPr="0086241E">
              <w:rPr>
                <w:rFonts w:ascii="標楷體" w:eastAsia="標楷體" w:hAnsi="標楷體" w:cs="標楷體-WinCharSetFFFF-H" w:hint="eastAsia"/>
                <w:kern w:val="0"/>
                <w:sz w:val="28"/>
                <w:szCs w:val="28"/>
              </w:rPr>
              <w:t>或</w:t>
            </w:r>
            <w:r w:rsidR="009444A6" w:rsidRPr="0086241E">
              <w:rPr>
                <w:rFonts w:ascii="標楷體" w:eastAsia="標楷體" w:hAnsi="標楷體" w:cs="標楷體-WinCharSetFFFF-H" w:hint="eastAsia"/>
                <w:kern w:val="0"/>
                <w:sz w:val="28"/>
                <w:szCs w:val="28"/>
              </w:rPr>
              <w:t>院內</w:t>
            </w:r>
            <w:r w:rsidR="00B51C89" w:rsidRPr="0086241E">
              <w:rPr>
                <w:rFonts w:ascii="標楷體" w:eastAsia="標楷體" w:hAnsi="標楷體" w:cs="標楷體-WinCharSetFFFF-H" w:hint="eastAsia"/>
                <w:kern w:val="0"/>
                <w:sz w:val="28"/>
                <w:szCs w:val="28"/>
              </w:rPr>
              <w:t>其他通報管道</w:t>
            </w:r>
            <w:r w:rsidR="009444A6" w:rsidRPr="0086241E">
              <w:rPr>
                <w:rFonts w:ascii="標楷體" w:eastAsia="標楷體" w:hAnsi="標楷體" w:cs="標楷體-WinCharSetFFFF-H" w:hint="eastAsia"/>
                <w:kern w:val="0"/>
                <w:sz w:val="28"/>
                <w:szCs w:val="28"/>
              </w:rPr>
              <w:t>無紀錄者，如：</w:t>
            </w:r>
            <w:proofErr w:type="gramStart"/>
            <w:r w:rsidR="00B51C89" w:rsidRPr="0086241E">
              <w:rPr>
                <w:rFonts w:ascii="標楷體" w:eastAsia="標楷體" w:hAnsi="標楷體" w:cs="標楷體-WinCharSetFFFF-H" w:hint="eastAsia"/>
                <w:kern w:val="0"/>
                <w:sz w:val="28"/>
                <w:szCs w:val="28"/>
              </w:rPr>
              <w:t>病安</w:t>
            </w:r>
            <w:r w:rsidR="00D55BA5" w:rsidRPr="0086241E">
              <w:rPr>
                <w:rFonts w:ascii="標楷體" w:eastAsia="標楷體" w:hAnsi="標楷體" w:cs="標楷體-WinCharSetFFFF-H" w:hint="eastAsia"/>
                <w:kern w:val="0"/>
                <w:sz w:val="28"/>
                <w:szCs w:val="28"/>
              </w:rPr>
              <w:t>通報</w:t>
            </w:r>
            <w:proofErr w:type="gramEnd"/>
            <w:r w:rsidR="00D55BA5" w:rsidRPr="0086241E">
              <w:rPr>
                <w:rFonts w:ascii="標楷體" w:eastAsia="標楷體" w:hAnsi="標楷體" w:cs="標楷體-WinCharSetFFFF-H" w:hint="eastAsia"/>
                <w:kern w:val="0"/>
                <w:sz w:val="28"/>
                <w:szCs w:val="28"/>
              </w:rPr>
              <w:t>系統</w:t>
            </w:r>
            <w:r w:rsidR="009444A6" w:rsidRPr="0086241E">
              <w:rPr>
                <w:rFonts w:ascii="標楷體" w:eastAsia="標楷體" w:hAnsi="標楷體" w:cs="標楷體-WinCharSetFFFF-H" w:hint="eastAsia"/>
                <w:kern w:val="0"/>
                <w:sz w:val="28"/>
                <w:szCs w:val="28"/>
              </w:rPr>
              <w:t>、總值日(值班護理長)</w:t>
            </w:r>
            <w:r w:rsidR="00FE3016" w:rsidRPr="0086241E">
              <w:rPr>
                <w:rFonts w:ascii="標楷體" w:eastAsia="標楷體" w:hAnsi="標楷體" w:cs="標楷體-WinCharSetFFFF-H" w:hint="eastAsia"/>
                <w:kern w:val="0"/>
                <w:sz w:val="28"/>
                <w:szCs w:val="28"/>
              </w:rPr>
              <w:t>日誌</w:t>
            </w:r>
            <w:r w:rsidR="009444A6" w:rsidRPr="0086241E">
              <w:rPr>
                <w:rFonts w:ascii="標楷體" w:eastAsia="標楷體" w:hAnsi="標楷體" w:cs="標楷體-WinCharSetFFFF-H" w:hint="eastAsia"/>
                <w:kern w:val="0"/>
                <w:sz w:val="28"/>
                <w:szCs w:val="28"/>
              </w:rPr>
              <w:t>紀錄</w:t>
            </w:r>
            <w:r w:rsidR="00C67584" w:rsidRPr="0086241E">
              <w:rPr>
                <w:rFonts w:ascii="標楷體" w:eastAsia="標楷體" w:hAnsi="標楷體" w:cs="標楷體-WinCharSetFFFF-H" w:hint="eastAsia"/>
                <w:kern w:val="0"/>
                <w:sz w:val="28"/>
                <w:szCs w:val="28"/>
              </w:rPr>
              <w:t>。</w:t>
            </w:r>
          </w:p>
        </w:tc>
      </w:tr>
      <w:tr w:rsidR="00D27343" w:rsidRPr="00C66435" w:rsidTr="0061504A">
        <w:tc>
          <w:tcPr>
            <w:tcW w:w="630" w:type="pct"/>
          </w:tcPr>
          <w:p w:rsidR="00D27343" w:rsidRPr="00C66435" w:rsidRDefault="00D27343" w:rsidP="00E64788">
            <w:pPr>
              <w:spacing w:beforeLines="30" w:line="0" w:lineRule="atLeast"/>
              <w:jc w:val="distribute"/>
              <w:rPr>
                <w:rFonts w:ascii="標楷體" w:eastAsia="標楷體" w:hAnsi="標楷體"/>
                <w:sz w:val="28"/>
                <w:szCs w:val="28"/>
              </w:rPr>
            </w:pPr>
            <w:r w:rsidRPr="00C66435">
              <w:rPr>
                <w:rFonts w:ascii="標楷體" w:eastAsia="標楷體" w:hAnsi="標楷體" w:hint="eastAsia"/>
                <w:sz w:val="28"/>
                <w:szCs w:val="28"/>
              </w:rPr>
              <w:t>第5條</w:t>
            </w:r>
          </w:p>
        </w:tc>
        <w:tc>
          <w:tcPr>
            <w:tcW w:w="4370" w:type="pct"/>
          </w:tcPr>
          <w:p w:rsidR="00D27343" w:rsidRPr="00C66435" w:rsidRDefault="00D27343" w:rsidP="00E64788">
            <w:pPr>
              <w:spacing w:beforeLines="30" w:line="0" w:lineRule="atLeast"/>
              <w:rPr>
                <w:rFonts w:ascii="標楷體" w:eastAsia="標楷體" w:hAnsi="標楷體" w:cs="新細明體"/>
                <w:kern w:val="0"/>
                <w:sz w:val="28"/>
                <w:szCs w:val="28"/>
              </w:rPr>
            </w:pPr>
            <w:r w:rsidRPr="00C66435">
              <w:rPr>
                <w:rFonts w:ascii="標楷體" w:eastAsia="標楷體" w:hAnsi="標楷體" w:cs="新細明體"/>
                <w:kern w:val="0"/>
                <w:sz w:val="28"/>
                <w:szCs w:val="28"/>
              </w:rPr>
              <w:t>意外事故防範辦法</w:t>
            </w:r>
            <w:r w:rsidRPr="00C66435">
              <w:rPr>
                <w:rFonts w:ascii="標楷體" w:eastAsia="標楷體" w:hAnsi="標楷體" w:cs="新細明體" w:hint="eastAsia"/>
                <w:kern w:val="0"/>
                <w:sz w:val="28"/>
                <w:szCs w:val="28"/>
              </w:rPr>
              <w:t>：</w:t>
            </w:r>
          </w:p>
          <w:p w:rsidR="00D27343" w:rsidRPr="00C66435" w:rsidRDefault="00D27343" w:rsidP="00E64788">
            <w:pPr>
              <w:pStyle w:val="4"/>
              <w:numPr>
                <w:ilvl w:val="0"/>
                <w:numId w:val="9"/>
              </w:numPr>
              <w:spacing w:beforeLines="30" w:line="0" w:lineRule="atLeast"/>
              <w:ind w:left="388" w:hanging="388"/>
              <w:rPr>
                <w:sz w:val="28"/>
                <w:szCs w:val="28"/>
              </w:rPr>
            </w:pPr>
            <w:r w:rsidRPr="00C66435">
              <w:rPr>
                <w:sz w:val="28"/>
                <w:szCs w:val="28"/>
              </w:rPr>
              <w:t>工作應依規定穿著工作服或適合該作業環境之整潔服裝並配戴識別名牌。</w:t>
            </w:r>
          </w:p>
          <w:p w:rsidR="00D27343" w:rsidRPr="00C66435" w:rsidRDefault="00D27343" w:rsidP="00E64788">
            <w:pPr>
              <w:pStyle w:val="4"/>
              <w:numPr>
                <w:ilvl w:val="0"/>
                <w:numId w:val="9"/>
              </w:numPr>
              <w:spacing w:beforeLines="30" w:line="0" w:lineRule="atLeast"/>
              <w:ind w:left="388" w:hanging="388"/>
              <w:rPr>
                <w:sz w:val="28"/>
                <w:szCs w:val="28"/>
              </w:rPr>
            </w:pPr>
            <w:r w:rsidRPr="00C66435">
              <w:rPr>
                <w:rFonts w:hint="eastAsia"/>
                <w:sz w:val="28"/>
                <w:szCs w:val="28"/>
              </w:rPr>
              <w:t>從事各項工作時應依照工作之規定，確實配用各種規定之防護具。</w:t>
            </w:r>
          </w:p>
          <w:p w:rsidR="00D27343" w:rsidRPr="00C66435" w:rsidRDefault="00D27343" w:rsidP="00E64788">
            <w:pPr>
              <w:pStyle w:val="4"/>
              <w:numPr>
                <w:ilvl w:val="0"/>
                <w:numId w:val="9"/>
              </w:numPr>
              <w:spacing w:beforeLines="30" w:line="0" w:lineRule="atLeast"/>
              <w:ind w:left="388" w:hanging="388"/>
              <w:rPr>
                <w:sz w:val="28"/>
                <w:szCs w:val="28"/>
              </w:rPr>
            </w:pPr>
            <w:r w:rsidRPr="00C66435">
              <w:rPr>
                <w:rFonts w:hint="eastAsia"/>
                <w:sz w:val="28"/>
                <w:szCs w:val="28"/>
              </w:rPr>
              <w:t>應依標準之作業程序操作機器或設備，不得簡化標準操作程序。</w:t>
            </w:r>
          </w:p>
          <w:p w:rsidR="00D27343" w:rsidRPr="00C66435" w:rsidRDefault="00D27343" w:rsidP="00E64788">
            <w:pPr>
              <w:pStyle w:val="4"/>
              <w:numPr>
                <w:ilvl w:val="0"/>
                <w:numId w:val="9"/>
              </w:numPr>
              <w:spacing w:beforeLines="30" w:line="0" w:lineRule="atLeast"/>
              <w:ind w:left="388" w:hanging="388"/>
              <w:rPr>
                <w:sz w:val="28"/>
                <w:szCs w:val="28"/>
              </w:rPr>
            </w:pPr>
            <w:r w:rsidRPr="00C66435">
              <w:rPr>
                <w:sz w:val="28"/>
                <w:szCs w:val="28"/>
              </w:rPr>
              <w:lastRenderedPageBreak/>
              <w:t>作業前</w:t>
            </w:r>
            <w:r w:rsidRPr="00C66435">
              <w:rPr>
                <w:rFonts w:hint="eastAsia"/>
                <w:sz w:val="28"/>
                <w:szCs w:val="28"/>
              </w:rPr>
              <w:t>確</w:t>
            </w:r>
            <w:r w:rsidRPr="00C66435">
              <w:rPr>
                <w:sz w:val="28"/>
                <w:szCs w:val="28"/>
              </w:rPr>
              <w:t>實檢點作業環境及設備，認為有損壞情形或有異常時應暫停使用，立即</w:t>
            </w:r>
            <w:r w:rsidRPr="00C66435">
              <w:rPr>
                <w:rFonts w:hint="eastAsia"/>
                <w:sz w:val="28"/>
                <w:szCs w:val="28"/>
              </w:rPr>
              <w:t>由合格作業人員進行</w:t>
            </w:r>
            <w:r w:rsidRPr="00C66435">
              <w:rPr>
                <w:sz w:val="28"/>
                <w:szCs w:val="28"/>
              </w:rPr>
              <w:t>調整或向上級報告。</w:t>
            </w:r>
          </w:p>
          <w:p w:rsidR="00D27343" w:rsidRPr="00C66435" w:rsidRDefault="00D27343" w:rsidP="00E64788">
            <w:pPr>
              <w:pStyle w:val="4"/>
              <w:numPr>
                <w:ilvl w:val="0"/>
                <w:numId w:val="9"/>
              </w:numPr>
              <w:spacing w:beforeLines="30" w:line="0" w:lineRule="atLeast"/>
              <w:ind w:left="388" w:hanging="388"/>
              <w:rPr>
                <w:sz w:val="28"/>
                <w:szCs w:val="28"/>
              </w:rPr>
            </w:pPr>
            <w:r w:rsidRPr="00C66435">
              <w:rPr>
                <w:sz w:val="28"/>
                <w:szCs w:val="28"/>
              </w:rPr>
              <w:t>作業中應隨時注意維護作業環境安全衛生，如發現有</w:t>
            </w:r>
            <w:r w:rsidRPr="00C66435">
              <w:rPr>
                <w:rFonts w:hint="eastAsia"/>
                <w:sz w:val="28"/>
                <w:szCs w:val="28"/>
              </w:rPr>
              <w:t>發生</w:t>
            </w:r>
            <w:r w:rsidRPr="00C66435">
              <w:rPr>
                <w:sz w:val="28"/>
                <w:szCs w:val="28"/>
              </w:rPr>
              <w:t>危險之虞的場所、設施</w:t>
            </w:r>
            <w:r w:rsidRPr="00C66435">
              <w:rPr>
                <w:rFonts w:hint="eastAsia"/>
                <w:sz w:val="28"/>
                <w:szCs w:val="28"/>
              </w:rPr>
              <w:t>，</w:t>
            </w:r>
            <w:r w:rsidRPr="00C66435">
              <w:rPr>
                <w:sz w:val="28"/>
                <w:szCs w:val="28"/>
              </w:rPr>
              <w:t>應</w:t>
            </w:r>
            <w:r w:rsidRPr="00C66435">
              <w:rPr>
                <w:rFonts w:hint="eastAsia"/>
                <w:sz w:val="28"/>
                <w:szCs w:val="28"/>
              </w:rPr>
              <w:t>立即連絡勞安人員</w:t>
            </w:r>
            <w:r w:rsidRPr="00C66435">
              <w:rPr>
                <w:sz w:val="28"/>
                <w:szCs w:val="28"/>
              </w:rPr>
              <w:t>設置各種安全、警告、障礙等標誌與防護措施</w:t>
            </w:r>
            <w:r w:rsidRPr="00C66435">
              <w:rPr>
                <w:rFonts w:hint="eastAsia"/>
                <w:sz w:val="28"/>
                <w:szCs w:val="28"/>
              </w:rPr>
              <w:t>，</w:t>
            </w:r>
            <w:r w:rsidRPr="00C66435">
              <w:rPr>
                <w:sz w:val="28"/>
                <w:szCs w:val="28"/>
              </w:rPr>
              <w:t>以保障操作者及其他員工之安全衛生。</w:t>
            </w:r>
          </w:p>
          <w:p w:rsidR="00D27343" w:rsidRPr="00C66435" w:rsidRDefault="00D27343" w:rsidP="00E64788">
            <w:pPr>
              <w:pStyle w:val="4"/>
              <w:numPr>
                <w:ilvl w:val="0"/>
                <w:numId w:val="9"/>
              </w:numPr>
              <w:spacing w:beforeLines="30" w:line="0" w:lineRule="atLeast"/>
              <w:ind w:left="388" w:hanging="388"/>
              <w:rPr>
                <w:sz w:val="28"/>
                <w:szCs w:val="28"/>
              </w:rPr>
            </w:pPr>
            <w:r w:rsidRPr="00C66435">
              <w:rPr>
                <w:sz w:val="28"/>
                <w:szCs w:val="28"/>
              </w:rPr>
              <w:t>作業完畢後，各類工具、器械、零件應妥善保管存放，不得任意放置，並維持工作環境之整潔。</w:t>
            </w:r>
          </w:p>
          <w:p w:rsidR="00D27343" w:rsidRPr="00C66435" w:rsidRDefault="00D27343" w:rsidP="00E64788">
            <w:pPr>
              <w:pStyle w:val="4"/>
              <w:numPr>
                <w:ilvl w:val="0"/>
                <w:numId w:val="9"/>
              </w:numPr>
              <w:spacing w:beforeLines="30" w:line="0" w:lineRule="atLeast"/>
              <w:ind w:left="388" w:hanging="388"/>
              <w:rPr>
                <w:sz w:val="28"/>
                <w:szCs w:val="28"/>
              </w:rPr>
            </w:pPr>
            <w:r w:rsidRPr="00C66435">
              <w:rPr>
                <w:sz w:val="28"/>
                <w:szCs w:val="28"/>
              </w:rPr>
              <w:t>安全門及安全梯除特殊報准情況外不得上鎖，逃生疏散通道不得堆置物品。</w:t>
            </w:r>
          </w:p>
          <w:p w:rsidR="00D27343" w:rsidRPr="00C66435" w:rsidRDefault="00D27343" w:rsidP="00E64788">
            <w:pPr>
              <w:pStyle w:val="4"/>
              <w:numPr>
                <w:ilvl w:val="0"/>
                <w:numId w:val="9"/>
              </w:numPr>
              <w:spacing w:beforeLines="30" w:line="0" w:lineRule="atLeast"/>
              <w:ind w:left="388" w:hanging="388"/>
              <w:rPr>
                <w:sz w:val="28"/>
                <w:szCs w:val="28"/>
              </w:rPr>
            </w:pPr>
            <w:r w:rsidRPr="00C66435">
              <w:rPr>
                <w:rFonts w:hint="eastAsia"/>
                <w:sz w:val="28"/>
                <w:szCs w:val="28"/>
              </w:rPr>
              <w:t>應熟悉</w:t>
            </w:r>
            <w:r w:rsidRPr="00C66435">
              <w:rPr>
                <w:sz w:val="28"/>
                <w:szCs w:val="28"/>
              </w:rPr>
              <w:t>作業場所內及周圍之</w:t>
            </w:r>
            <w:r w:rsidRPr="00C66435">
              <w:rPr>
                <w:rFonts w:hint="eastAsia"/>
                <w:sz w:val="28"/>
                <w:szCs w:val="28"/>
              </w:rPr>
              <w:t>消防設備</w:t>
            </w:r>
            <w:r w:rsidRPr="00C66435">
              <w:rPr>
                <w:sz w:val="28"/>
                <w:szCs w:val="28"/>
              </w:rPr>
              <w:t>位置並參加</w:t>
            </w:r>
            <w:r w:rsidRPr="00C66435">
              <w:rPr>
                <w:rFonts w:hint="eastAsia"/>
                <w:sz w:val="28"/>
                <w:szCs w:val="28"/>
              </w:rPr>
              <w:t>消防</w:t>
            </w:r>
            <w:r w:rsidRPr="00C66435">
              <w:rPr>
                <w:sz w:val="28"/>
                <w:szCs w:val="28"/>
              </w:rPr>
              <w:t>有關</w:t>
            </w:r>
            <w:r w:rsidRPr="00C66435">
              <w:rPr>
                <w:rFonts w:hint="eastAsia"/>
                <w:sz w:val="28"/>
                <w:szCs w:val="28"/>
              </w:rPr>
              <w:t>之</w:t>
            </w:r>
            <w:r w:rsidRPr="00C66435">
              <w:rPr>
                <w:sz w:val="28"/>
                <w:szCs w:val="28"/>
              </w:rPr>
              <w:t>講習訓練，以正確、有效操作</w:t>
            </w:r>
            <w:r w:rsidRPr="00C66435">
              <w:rPr>
                <w:rFonts w:hint="eastAsia"/>
                <w:sz w:val="28"/>
                <w:szCs w:val="28"/>
              </w:rPr>
              <w:t>消防設備(滅火器、消防栓)</w:t>
            </w:r>
            <w:r w:rsidRPr="00C66435">
              <w:rPr>
                <w:sz w:val="28"/>
                <w:szCs w:val="28"/>
              </w:rPr>
              <w:t>。</w:t>
            </w:r>
          </w:p>
          <w:p w:rsidR="00D27343" w:rsidRPr="00C66435" w:rsidRDefault="00D27343" w:rsidP="00E64788">
            <w:pPr>
              <w:pStyle w:val="4"/>
              <w:numPr>
                <w:ilvl w:val="0"/>
                <w:numId w:val="9"/>
              </w:numPr>
              <w:spacing w:beforeLines="30" w:line="0" w:lineRule="atLeast"/>
              <w:ind w:left="388" w:hanging="388"/>
              <w:rPr>
                <w:sz w:val="28"/>
                <w:szCs w:val="28"/>
              </w:rPr>
            </w:pPr>
            <w:r w:rsidRPr="00C66435">
              <w:rPr>
                <w:rFonts w:hint="eastAsia"/>
                <w:sz w:val="28"/>
                <w:szCs w:val="28"/>
              </w:rPr>
              <w:t>消防</w:t>
            </w:r>
            <w:r w:rsidRPr="00C66435">
              <w:rPr>
                <w:sz w:val="28"/>
                <w:szCs w:val="28"/>
              </w:rPr>
              <w:t>設備(含固定及機動)附近，不得堆放其他器材，以免妨害通行，影響救火時效。</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hint="eastAsia"/>
                <w:sz w:val="28"/>
                <w:szCs w:val="28"/>
              </w:rPr>
              <w:t>工作人員進入感染管制區域，或接觸(使用)可能被病原體污染之物件時，應依院內感染管制委員會之相關規定穿戴適當防護具。</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hint="eastAsia"/>
                <w:sz w:val="28"/>
                <w:szCs w:val="28"/>
              </w:rPr>
              <w:t>工作人員進入輻射管制區域，或接觸(使用)可能被輻射線污染之物件時，應依院內輻射防護委員會之相關規定穿戴適當防護具。</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hint="eastAsia"/>
                <w:sz w:val="28"/>
                <w:szCs w:val="28"/>
              </w:rPr>
              <w:t>員工應注意院區內各種安全、警告、危險等標誌，並遵守標誌上的指示。</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hint="eastAsia"/>
                <w:sz w:val="28"/>
                <w:szCs w:val="28"/>
              </w:rPr>
              <w:t>工作場所內一律禁止吸煙，並不得於特殊性作業區域內飲食。</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hint="eastAsia"/>
                <w:sz w:val="28"/>
                <w:szCs w:val="28"/>
              </w:rPr>
              <w:t>員工應注意個人衛生，並落實洗手五時機。</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hint="eastAsia"/>
                <w:sz w:val="28"/>
                <w:szCs w:val="28"/>
              </w:rPr>
              <w:t>使用適合工作需要之工具，並依正確方法使用工具。</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hint="eastAsia"/>
                <w:sz w:val="28"/>
                <w:szCs w:val="28"/>
              </w:rPr>
              <w:t>員工應熟悉本院緊急疏散程序，並遵守指示協助病患或其他員工應變疏散。</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hint="eastAsia"/>
                <w:sz w:val="28"/>
                <w:szCs w:val="28"/>
              </w:rPr>
              <w:t>員工應遵守本院各項有關廢棄物分類與處理之規定，針頭、刀片等</w:t>
            </w:r>
            <w:proofErr w:type="gramStart"/>
            <w:r w:rsidRPr="00C66435">
              <w:rPr>
                <w:rFonts w:ascii="標楷體" w:eastAsia="標楷體" w:hAnsi="標楷體" w:hint="eastAsia"/>
                <w:sz w:val="28"/>
                <w:szCs w:val="28"/>
              </w:rPr>
              <w:t>銳利廢棄物</w:t>
            </w:r>
            <w:proofErr w:type="gramEnd"/>
            <w:r w:rsidRPr="00C66435">
              <w:rPr>
                <w:rFonts w:ascii="標楷體" w:eastAsia="標楷體" w:hAnsi="標楷體" w:hint="eastAsia"/>
                <w:sz w:val="28"/>
                <w:szCs w:val="28"/>
              </w:rPr>
              <w:t>應按規定放在特殊容器內，由專人收集處理。</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hint="eastAsia"/>
                <w:sz w:val="28"/>
                <w:szCs w:val="28"/>
              </w:rPr>
              <w:t>若遇暴力事件應通知保全員及值班主管協助處理。</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sz w:val="28"/>
                <w:szCs w:val="28"/>
              </w:rPr>
              <w:t>照護病人時確實依循標準防護措施(standard precaution)執行作業，遵從手部衛生與配戴適當防護器具(如口罩、護目鏡、隔離衣、防護衣、防水圍裙等)。</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sz w:val="28"/>
                <w:szCs w:val="28"/>
              </w:rPr>
              <w:t>清洗含血液、體液之器械物品時應有適當防護。</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sz w:val="28"/>
                <w:szCs w:val="28"/>
              </w:rPr>
              <w:t>血液注入容器應輕輕推入，切勿用力過猛，以防噴濺。</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sz w:val="28"/>
                <w:szCs w:val="28"/>
              </w:rPr>
              <w:t>使用真空</w:t>
            </w:r>
            <w:proofErr w:type="gramStart"/>
            <w:r w:rsidRPr="00C66435">
              <w:rPr>
                <w:rFonts w:ascii="標楷體" w:eastAsia="標楷體" w:hAnsi="標楷體"/>
                <w:sz w:val="28"/>
                <w:szCs w:val="28"/>
              </w:rPr>
              <w:t>採血器</w:t>
            </w:r>
            <w:proofErr w:type="gramEnd"/>
            <w:r w:rsidRPr="00C66435">
              <w:rPr>
                <w:rFonts w:ascii="標楷體" w:eastAsia="標楷體" w:hAnsi="標楷體"/>
                <w:sz w:val="28"/>
                <w:szCs w:val="28"/>
              </w:rPr>
              <w:t>取代多次分裝動作。</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sz w:val="28"/>
                <w:szCs w:val="28"/>
              </w:rPr>
              <w:t>減少不必要的注射行為。</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sz w:val="28"/>
                <w:szCs w:val="28"/>
              </w:rPr>
              <w:lastRenderedPageBreak/>
              <w:t>避免病人於注射過程中或注射完成時突然的移動。</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proofErr w:type="gramStart"/>
            <w:r w:rsidRPr="00C66435">
              <w:rPr>
                <w:rFonts w:ascii="標楷體" w:eastAsia="標楷體" w:hAnsi="標楷體"/>
                <w:sz w:val="28"/>
                <w:szCs w:val="28"/>
              </w:rPr>
              <w:t>不做回套</w:t>
            </w:r>
            <w:proofErr w:type="gramEnd"/>
            <w:r w:rsidRPr="00C66435">
              <w:rPr>
                <w:rFonts w:ascii="標楷體" w:eastAsia="標楷體" w:hAnsi="標楷體"/>
                <w:sz w:val="28"/>
                <w:szCs w:val="28"/>
              </w:rPr>
              <w:t>、彎曲針頭、從收集容器內取物等危險動作；如果</w:t>
            </w:r>
            <w:proofErr w:type="gramStart"/>
            <w:r w:rsidRPr="00C66435">
              <w:rPr>
                <w:rFonts w:ascii="標楷體" w:eastAsia="標楷體" w:hAnsi="標楷體"/>
                <w:sz w:val="28"/>
                <w:szCs w:val="28"/>
              </w:rPr>
              <w:t>必須回套針頭</w:t>
            </w:r>
            <w:proofErr w:type="gramEnd"/>
            <w:r w:rsidRPr="00C66435">
              <w:rPr>
                <w:rFonts w:ascii="標楷體" w:eastAsia="標楷體" w:hAnsi="標楷體"/>
                <w:sz w:val="28"/>
                <w:szCs w:val="28"/>
              </w:rPr>
              <w:t>，以單手回套。</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sz w:val="28"/>
                <w:szCs w:val="28"/>
              </w:rPr>
              <w:t>尖銳物品不可隨意放置或丟棄：</w:t>
            </w:r>
            <w:proofErr w:type="gramStart"/>
            <w:r w:rsidRPr="00C66435">
              <w:rPr>
                <w:rFonts w:ascii="標楷體" w:eastAsia="標楷體" w:hAnsi="標楷體"/>
                <w:sz w:val="28"/>
                <w:szCs w:val="28"/>
              </w:rPr>
              <w:t>針器不要</w:t>
            </w:r>
            <w:proofErr w:type="gramEnd"/>
            <w:r w:rsidRPr="00C66435">
              <w:rPr>
                <w:rFonts w:ascii="標楷體" w:eastAsia="標楷體" w:hAnsi="標楷體"/>
                <w:sz w:val="28"/>
                <w:szCs w:val="28"/>
              </w:rPr>
              <w:t>放在工作</w:t>
            </w:r>
            <w:proofErr w:type="gramStart"/>
            <w:r w:rsidRPr="00C66435">
              <w:rPr>
                <w:rFonts w:ascii="標楷體" w:eastAsia="標楷體" w:hAnsi="標楷體"/>
                <w:sz w:val="28"/>
                <w:szCs w:val="28"/>
              </w:rPr>
              <w:t>檯</w:t>
            </w:r>
            <w:proofErr w:type="gramEnd"/>
            <w:r w:rsidRPr="00C66435">
              <w:rPr>
                <w:rFonts w:ascii="標楷體" w:eastAsia="標楷體" w:hAnsi="標楷體"/>
                <w:sz w:val="28"/>
                <w:szCs w:val="28"/>
              </w:rPr>
              <w:t>、治療盤等處，或使其夾雜於被單、床褥，而造成自己或清潔人員與洗衣人員的扎傷。養成良好的工作習慣。</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sz w:val="28"/>
                <w:szCs w:val="28"/>
              </w:rPr>
              <w:t>儘快處理使用過的尖銳物品；以防滲漏、防穿刺且可封口的容器收集使用過的尖銳物品，收集容器的放置位置並應</w:t>
            </w:r>
            <w:proofErr w:type="gramStart"/>
            <w:r w:rsidRPr="00C66435">
              <w:rPr>
                <w:rFonts w:ascii="標楷體" w:eastAsia="標楷體" w:hAnsi="標楷體"/>
                <w:sz w:val="28"/>
                <w:szCs w:val="28"/>
              </w:rPr>
              <w:t>儘</w:t>
            </w:r>
            <w:proofErr w:type="gramEnd"/>
            <w:r w:rsidRPr="00C66435">
              <w:rPr>
                <w:rFonts w:ascii="標楷體" w:eastAsia="標楷體" w:hAnsi="標楷體"/>
                <w:sz w:val="28"/>
                <w:szCs w:val="28"/>
              </w:rPr>
              <w:t>可能接近尖銳器械的使用地點。</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sz w:val="28"/>
                <w:szCs w:val="28"/>
              </w:rPr>
              <w:t>針頭收集盒收集至</w:t>
            </w:r>
            <w:proofErr w:type="gramStart"/>
            <w:r w:rsidRPr="00C66435">
              <w:rPr>
                <w:rFonts w:ascii="標楷體" w:eastAsia="標楷體" w:hAnsi="標楷體"/>
                <w:sz w:val="28"/>
                <w:szCs w:val="28"/>
              </w:rPr>
              <w:t>八分滿時即</w:t>
            </w:r>
            <w:proofErr w:type="gramEnd"/>
            <w:r w:rsidRPr="00C66435">
              <w:rPr>
                <w:rFonts w:ascii="標楷體" w:eastAsia="標楷體" w:hAnsi="標楷體"/>
                <w:sz w:val="28"/>
                <w:szCs w:val="28"/>
              </w:rPr>
              <w:t>封口，已經封口的尖銳物品收集容器勿再開啟，也不要嘗試取出內裝的尖銳物品，或清理重複使用收集容器。集滿尖銳物品廢棄物的容器應送到安全的地點作後續的消毒處理。</w:t>
            </w:r>
          </w:p>
          <w:p w:rsidR="00D27343" w:rsidRPr="00C66435" w:rsidRDefault="00D27343" w:rsidP="00E64788">
            <w:pPr>
              <w:pStyle w:val="a7"/>
              <w:numPr>
                <w:ilvl w:val="0"/>
                <w:numId w:val="9"/>
              </w:numPr>
              <w:spacing w:beforeLines="30" w:line="0" w:lineRule="atLeast"/>
              <w:ind w:left="388" w:hanging="388"/>
              <w:jc w:val="both"/>
              <w:rPr>
                <w:rFonts w:ascii="標楷體" w:eastAsia="標楷體" w:hAnsi="標楷體"/>
                <w:sz w:val="28"/>
                <w:szCs w:val="28"/>
              </w:rPr>
            </w:pPr>
            <w:r w:rsidRPr="00C66435">
              <w:rPr>
                <w:rFonts w:ascii="標楷體" w:eastAsia="標楷體" w:hAnsi="標楷體"/>
                <w:sz w:val="28"/>
                <w:szCs w:val="28"/>
              </w:rPr>
              <w:t>以從容不迫的態度處理尖銳物品。</w:t>
            </w:r>
          </w:p>
        </w:tc>
      </w:tr>
      <w:tr w:rsidR="00D27343" w:rsidRPr="00C66435" w:rsidTr="0061504A">
        <w:tc>
          <w:tcPr>
            <w:tcW w:w="630" w:type="pct"/>
          </w:tcPr>
          <w:p w:rsidR="00D27343" w:rsidRPr="00C66435" w:rsidRDefault="00D27343" w:rsidP="00E64788">
            <w:pPr>
              <w:spacing w:beforeLines="30" w:line="0" w:lineRule="atLeast"/>
              <w:jc w:val="distribute"/>
              <w:rPr>
                <w:rFonts w:ascii="標楷體" w:eastAsia="標楷體" w:hAnsi="標楷體"/>
                <w:sz w:val="28"/>
                <w:szCs w:val="28"/>
              </w:rPr>
            </w:pPr>
            <w:r w:rsidRPr="00C66435">
              <w:rPr>
                <w:rFonts w:ascii="標楷體" w:eastAsia="標楷體" w:hAnsi="標楷體" w:hint="eastAsia"/>
                <w:sz w:val="28"/>
                <w:szCs w:val="28"/>
              </w:rPr>
              <w:lastRenderedPageBreak/>
              <w:t>第6條</w:t>
            </w:r>
          </w:p>
        </w:tc>
        <w:tc>
          <w:tcPr>
            <w:tcW w:w="4370" w:type="pct"/>
          </w:tcPr>
          <w:p w:rsidR="00D27343" w:rsidRPr="00C66435" w:rsidRDefault="00D27343" w:rsidP="00E64788">
            <w:pPr>
              <w:spacing w:beforeLines="30" w:line="0" w:lineRule="atLeast"/>
              <w:rPr>
                <w:rFonts w:ascii="標楷體" w:eastAsia="標楷體" w:hAnsi="標楷體"/>
                <w:sz w:val="28"/>
                <w:szCs w:val="28"/>
              </w:rPr>
            </w:pPr>
            <w:r w:rsidRPr="00C66435">
              <w:rPr>
                <w:rFonts w:ascii="標楷體" w:eastAsia="標楷體" w:hAnsi="標楷體" w:cs="新細明體"/>
                <w:kern w:val="0"/>
                <w:sz w:val="28"/>
                <w:szCs w:val="28"/>
              </w:rPr>
              <w:t>意外事故</w:t>
            </w:r>
            <w:r w:rsidRPr="00C66435">
              <w:rPr>
                <w:rFonts w:ascii="標楷體" w:eastAsia="標楷體" w:hAnsi="標楷體" w:cs="新細明體" w:hint="eastAsia"/>
                <w:kern w:val="0"/>
                <w:sz w:val="28"/>
                <w:szCs w:val="28"/>
              </w:rPr>
              <w:t>應變處理：</w:t>
            </w:r>
          </w:p>
        </w:tc>
      </w:tr>
      <w:tr w:rsidR="00D27343" w:rsidRPr="00F41F6B" w:rsidTr="0061504A">
        <w:tc>
          <w:tcPr>
            <w:tcW w:w="630" w:type="pct"/>
          </w:tcPr>
          <w:p w:rsidR="00D27343" w:rsidRPr="00F41F6B" w:rsidRDefault="00D27343" w:rsidP="00E64788">
            <w:pPr>
              <w:spacing w:beforeLines="30" w:line="0" w:lineRule="atLeast"/>
              <w:jc w:val="distribute"/>
              <w:rPr>
                <w:rFonts w:ascii="標楷體" w:eastAsia="標楷體" w:hAnsi="標楷體"/>
                <w:sz w:val="28"/>
                <w:szCs w:val="28"/>
              </w:rPr>
            </w:pPr>
          </w:p>
        </w:tc>
        <w:tc>
          <w:tcPr>
            <w:tcW w:w="4370" w:type="pct"/>
          </w:tcPr>
          <w:p w:rsidR="00D27343" w:rsidRPr="00F41F6B" w:rsidRDefault="00D27343" w:rsidP="00E64788">
            <w:pPr>
              <w:pStyle w:val="a9"/>
              <w:autoSpaceDE w:val="0"/>
              <w:autoSpaceDN w:val="0"/>
              <w:adjustRightInd w:val="0"/>
              <w:spacing w:beforeLines="30" w:line="0" w:lineRule="atLeast"/>
              <w:ind w:leftChars="0" w:left="0"/>
              <w:rPr>
                <w:rFonts w:ascii="標楷體" w:eastAsia="標楷體" w:hAnsi="標楷體"/>
                <w:sz w:val="28"/>
                <w:szCs w:val="28"/>
              </w:rPr>
            </w:pPr>
            <w:r w:rsidRPr="00F41F6B">
              <w:rPr>
                <w:rFonts w:ascii="標楷體" w:eastAsia="標楷體" w:hAnsi="標楷體" w:hint="eastAsia"/>
                <w:sz w:val="28"/>
                <w:szCs w:val="28"/>
              </w:rPr>
              <w:t>1.事故通報及認定原則</w:t>
            </w:r>
          </w:p>
          <w:p w:rsidR="00D27343" w:rsidRPr="00C329BF" w:rsidRDefault="00C329BF" w:rsidP="00E64788">
            <w:pPr>
              <w:pStyle w:val="a9"/>
              <w:autoSpaceDE w:val="0"/>
              <w:autoSpaceDN w:val="0"/>
              <w:adjustRightInd w:val="0"/>
              <w:spacing w:beforeLines="30" w:line="0" w:lineRule="atLeast"/>
              <w:ind w:leftChars="0" w:left="0"/>
              <w:rPr>
                <w:rFonts w:ascii="標楷體" w:eastAsia="標楷體" w:hAnsi="標楷體"/>
                <w:sz w:val="28"/>
                <w:szCs w:val="28"/>
                <w:u w:val="single"/>
              </w:rPr>
            </w:pPr>
            <w:r w:rsidRPr="00C329BF">
              <w:rPr>
                <w:rFonts w:ascii="標楷體" w:eastAsia="標楷體" w:hAnsi="標楷體" w:hint="eastAsia"/>
                <w:sz w:val="28"/>
                <w:szCs w:val="28"/>
                <w:u w:val="single"/>
              </w:rPr>
              <w:t>事故通報</w:t>
            </w:r>
          </w:p>
          <w:p w:rsidR="005C2BD9" w:rsidRPr="00F41F6B" w:rsidRDefault="005C2BD9" w:rsidP="00E64788">
            <w:pPr>
              <w:pStyle w:val="Web"/>
              <w:numPr>
                <w:ilvl w:val="0"/>
                <w:numId w:val="19"/>
              </w:numPr>
              <w:spacing w:beforeLines="30" w:beforeAutospacing="0" w:after="0" w:afterAutospacing="0" w:line="0" w:lineRule="atLeast"/>
              <w:ind w:left="816" w:hanging="567"/>
              <w:jc w:val="both"/>
              <w:rPr>
                <w:rFonts w:ascii="標楷體" w:eastAsia="標楷體" w:hAnsi="標楷體" w:cs="Arial"/>
                <w:sz w:val="28"/>
                <w:szCs w:val="28"/>
              </w:rPr>
            </w:pPr>
            <w:proofErr w:type="gramStart"/>
            <w:r w:rsidRPr="00F41F6B">
              <w:rPr>
                <w:rFonts w:ascii="標楷體" w:eastAsia="標楷體" w:hAnsi="標楷體" w:cs="Arial"/>
                <w:sz w:val="28"/>
                <w:szCs w:val="28"/>
              </w:rPr>
              <w:t>職安法</w:t>
            </w:r>
            <w:proofErr w:type="gramEnd"/>
            <w:r w:rsidRPr="00F41F6B">
              <w:rPr>
                <w:rFonts w:ascii="標楷體" w:eastAsia="標楷體" w:hAnsi="標楷體" w:cs="Arial"/>
                <w:sz w:val="28"/>
                <w:szCs w:val="28"/>
              </w:rPr>
              <w:t>37條規定：重大職業災害須於得知時8小時內向勞動部</w:t>
            </w:r>
            <w:r w:rsidR="00F41F6B">
              <w:rPr>
                <w:rFonts w:ascii="標楷體" w:eastAsia="標楷體" w:hAnsi="標楷體" w:cs="Arial" w:hint="eastAsia"/>
                <w:sz w:val="28"/>
                <w:szCs w:val="28"/>
              </w:rPr>
              <w:t xml:space="preserve">   </w:t>
            </w:r>
            <w:proofErr w:type="gramStart"/>
            <w:r w:rsidRPr="00F41F6B">
              <w:rPr>
                <w:rFonts w:ascii="標楷體" w:eastAsia="標楷體" w:hAnsi="標楷體" w:cs="Arial"/>
                <w:sz w:val="28"/>
                <w:szCs w:val="28"/>
              </w:rPr>
              <w:t>職安署</w:t>
            </w:r>
            <w:proofErr w:type="gramEnd"/>
            <w:r w:rsidRPr="00F41F6B">
              <w:rPr>
                <w:rFonts w:ascii="標楷體" w:eastAsia="標楷體" w:hAnsi="標楷體" w:cs="Arial"/>
                <w:sz w:val="28"/>
                <w:szCs w:val="28"/>
              </w:rPr>
              <w:t>通報，若逾期將處新臺幣3萬元以上30萬元以下罰鍰。</w:t>
            </w:r>
          </w:p>
          <w:p w:rsidR="00503D96" w:rsidRDefault="00FA42F7" w:rsidP="00E64788">
            <w:pPr>
              <w:pStyle w:val="Web"/>
              <w:numPr>
                <w:ilvl w:val="0"/>
                <w:numId w:val="19"/>
              </w:numPr>
              <w:spacing w:beforeLines="30" w:beforeAutospacing="0" w:after="0" w:afterAutospacing="0" w:line="0" w:lineRule="atLeast"/>
              <w:ind w:left="816" w:hanging="567"/>
              <w:jc w:val="both"/>
              <w:rPr>
                <w:rFonts w:ascii="標楷體" w:eastAsia="標楷體" w:hAnsi="標楷體" w:cs="Arial"/>
                <w:sz w:val="28"/>
                <w:szCs w:val="28"/>
              </w:rPr>
            </w:pPr>
            <w:r w:rsidRPr="00F41F6B">
              <w:rPr>
                <w:rFonts w:ascii="標楷體" w:eastAsia="標楷體" w:hAnsi="標楷體" w:cs="Arial"/>
                <w:sz w:val="28"/>
                <w:szCs w:val="28"/>
              </w:rPr>
              <w:t>同仁發生院內/外任何職災時，</w:t>
            </w:r>
            <w:r w:rsidRPr="00F41F6B">
              <w:rPr>
                <w:rFonts w:ascii="標楷體" w:eastAsia="標楷體" w:hAnsi="標楷體" w:cs="Arial" w:hint="eastAsia"/>
                <w:sz w:val="28"/>
                <w:szCs w:val="28"/>
              </w:rPr>
              <w:t>平日：</w:t>
            </w:r>
            <w:r w:rsidRPr="00F41F6B">
              <w:rPr>
                <w:rFonts w:ascii="標楷體" w:eastAsia="標楷體" w:hAnsi="標楷體" w:cs="Arial"/>
                <w:sz w:val="28"/>
                <w:szCs w:val="28"/>
              </w:rPr>
              <w:t>得知時30分鐘內由當事人或主管主動</w:t>
            </w:r>
            <w:proofErr w:type="gramStart"/>
            <w:r w:rsidRPr="00F41F6B">
              <w:rPr>
                <w:rFonts w:ascii="標楷體" w:eastAsia="標楷體" w:hAnsi="標楷體" w:cs="Arial"/>
                <w:sz w:val="28"/>
                <w:szCs w:val="28"/>
              </w:rPr>
              <w:t>通報職安室</w:t>
            </w:r>
            <w:proofErr w:type="gramEnd"/>
            <w:r w:rsidRPr="00F41F6B">
              <w:rPr>
                <w:rFonts w:ascii="標楷體" w:eastAsia="標楷體" w:hAnsi="標楷體" w:cs="Arial" w:hint="eastAsia"/>
                <w:sz w:val="28"/>
                <w:szCs w:val="28"/>
              </w:rPr>
              <w:t>或</w:t>
            </w:r>
            <w:r w:rsidRPr="00F41F6B">
              <w:rPr>
                <w:rFonts w:ascii="標楷體" w:eastAsia="標楷體" w:hAnsi="標楷體" w:cs="Arial"/>
                <w:sz w:val="28"/>
                <w:szCs w:val="28"/>
              </w:rPr>
              <w:t>秘書室主任(</w:t>
            </w:r>
            <w:r w:rsidRPr="00F41F6B">
              <w:rPr>
                <w:rFonts w:ascii="標楷體" w:eastAsia="標楷體" w:hAnsi="標楷體" w:cs="Arial" w:hint="eastAsia"/>
                <w:sz w:val="28"/>
                <w:szCs w:val="28"/>
              </w:rPr>
              <w:t>簡碼：</w:t>
            </w:r>
            <w:r w:rsidRPr="00F41F6B">
              <w:rPr>
                <w:rFonts w:ascii="標楷體" w:eastAsia="標楷體" w:hAnsi="標楷體" w:cs="Arial"/>
                <w:sz w:val="28"/>
                <w:szCs w:val="28"/>
              </w:rPr>
              <w:t>**039</w:t>
            </w:r>
            <w:r w:rsidRPr="00F41F6B">
              <w:rPr>
                <w:rFonts w:ascii="標楷體" w:eastAsia="標楷體" w:hAnsi="標楷體" w:cs="Arial" w:hint="eastAsia"/>
                <w:sz w:val="28"/>
                <w:szCs w:val="28"/>
              </w:rPr>
              <w:t>/</w:t>
            </w:r>
            <w:r w:rsidRPr="00F41F6B">
              <w:rPr>
                <w:rFonts w:ascii="標楷體" w:eastAsia="標楷體" w:hAnsi="標楷體" w:cs="Arial"/>
                <w:sz w:val="28"/>
                <w:szCs w:val="28"/>
              </w:rPr>
              <w:t>**190)，及時</w:t>
            </w:r>
            <w:r w:rsidR="000255D8">
              <w:rPr>
                <w:rFonts w:ascii="標楷體" w:eastAsia="標楷體" w:hAnsi="標楷體" w:cs="Arial" w:hint="eastAsia"/>
                <w:sz w:val="28"/>
                <w:szCs w:val="28"/>
              </w:rPr>
              <w:t xml:space="preserve">   </w:t>
            </w:r>
            <w:r w:rsidRPr="00F41F6B">
              <w:rPr>
                <w:rFonts w:ascii="標楷體" w:eastAsia="標楷體" w:hAnsi="標楷體" w:cs="Arial"/>
                <w:sz w:val="28"/>
                <w:szCs w:val="28"/>
              </w:rPr>
              <w:t>掌握狀況。</w:t>
            </w:r>
            <w:r w:rsidRPr="00F41F6B">
              <w:rPr>
                <w:rFonts w:ascii="標楷體" w:eastAsia="標楷體" w:hAnsi="標楷體" w:cs="Arial" w:hint="eastAsia"/>
                <w:sz w:val="28"/>
                <w:szCs w:val="28"/>
              </w:rPr>
              <w:t>下班及假日時間：</w:t>
            </w:r>
            <w:r w:rsidRPr="00F41F6B">
              <w:rPr>
                <w:rFonts w:ascii="標楷體" w:eastAsia="標楷體" w:hAnsi="標楷體" w:cs="Arial"/>
                <w:sz w:val="28"/>
                <w:szCs w:val="28"/>
              </w:rPr>
              <w:t>得知時30分鐘內由當事人或</w:t>
            </w:r>
            <w:r w:rsidRPr="00F41F6B">
              <w:rPr>
                <w:rFonts w:ascii="標楷體" w:eastAsia="標楷體" w:hAnsi="標楷體" w:cs="Arial" w:hint="eastAsia"/>
                <w:sz w:val="28"/>
                <w:szCs w:val="28"/>
              </w:rPr>
              <w:t>值班</w:t>
            </w:r>
            <w:r w:rsidRPr="00F41F6B">
              <w:rPr>
                <w:rFonts w:ascii="標楷體" w:eastAsia="標楷體" w:hAnsi="標楷體" w:cs="Arial"/>
                <w:sz w:val="28"/>
                <w:szCs w:val="28"/>
              </w:rPr>
              <w:t>主管通報總值日</w:t>
            </w:r>
            <w:proofErr w:type="gramStart"/>
            <w:r w:rsidRPr="00F41F6B">
              <w:rPr>
                <w:rFonts w:ascii="標楷體" w:eastAsia="標楷體" w:hAnsi="標楷體" w:cs="Arial" w:hint="eastAsia"/>
                <w:sz w:val="28"/>
                <w:szCs w:val="28"/>
              </w:rPr>
              <w:t>及</w:t>
            </w:r>
            <w:r w:rsidRPr="00F41F6B">
              <w:rPr>
                <w:rFonts w:ascii="標楷體" w:eastAsia="標楷體" w:hAnsi="標楷體" w:cs="Arial"/>
                <w:sz w:val="28"/>
                <w:szCs w:val="28"/>
              </w:rPr>
              <w:t>職安室</w:t>
            </w:r>
            <w:proofErr w:type="gramEnd"/>
            <w:r w:rsidRPr="00F41F6B">
              <w:rPr>
                <w:rFonts w:ascii="標楷體" w:eastAsia="標楷體" w:hAnsi="標楷體" w:cs="Arial"/>
                <w:sz w:val="28"/>
                <w:szCs w:val="28"/>
              </w:rPr>
              <w:t>(</w:t>
            </w:r>
            <w:r w:rsidRPr="00F41F6B">
              <w:rPr>
                <w:rFonts w:ascii="標楷體" w:eastAsia="標楷體" w:hAnsi="標楷體" w:cs="Arial" w:hint="eastAsia"/>
                <w:sz w:val="28"/>
                <w:szCs w:val="28"/>
              </w:rPr>
              <w:t>簡碼：</w:t>
            </w:r>
            <w:r w:rsidRPr="00F41F6B">
              <w:rPr>
                <w:rFonts w:ascii="標楷體" w:eastAsia="標楷體" w:hAnsi="標楷體" w:cs="Arial"/>
                <w:sz w:val="28"/>
                <w:szCs w:val="28"/>
              </w:rPr>
              <w:t>**119/**039</w:t>
            </w:r>
            <w:r w:rsidRPr="00F41F6B">
              <w:rPr>
                <w:rFonts w:ascii="標楷體" w:eastAsia="標楷體" w:hAnsi="標楷體" w:cs="Arial" w:hint="eastAsia"/>
                <w:sz w:val="28"/>
                <w:szCs w:val="28"/>
              </w:rPr>
              <w:t>/</w:t>
            </w:r>
            <w:r w:rsidRPr="00F41F6B">
              <w:rPr>
                <w:rFonts w:ascii="標楷體" w:eastAsia="標楷體" w:hAnsi="標楷體" w:cs="Arial"/>
                <w:sz w:val="28"/>
                <w:szCs w:val="28"/>
              </w:rPr>
              <w:t>**190)</w:t>
            </w:r>
            <w:r w:rsidRPr="00F41F6B">
              <w:rPr>
                <w:rFonts w:ascii="標楷體" w:eastAsia="標楷體" w:hAnsi="標楷體" w:cs="Arial" w:hint="eastAsia"/>
                <w:sz w:val="28"/>
                <w:szCs w:val="28"/>
              </w:rPr>
              <w:t>。</w:t>
            </w:r>
          </w:p>
          <w:p w:rsidR="005C2BD9" w:rsidRPr="00F41F6B" w:rsidRDefault="005C2BD9" w:rsidP="00E64788">
            <w:pPr>
              <w:pStyle w:val="Web"/>
              <w:numPr>
                <w:ilvl w:val="0"/>
                <w:numId w:val="19"/>
              </w:numPr>
              <w:spacing w:beforeLines="30" w:beforeAutospacing="0" w:after="0" w:afterAutospacing="0" w:line="0" w:lineRule="atLeast"/>
              <w:ind w:left="816" w:hanging="567"/>
              <w:jc w:val="both"/>
              <w:rPr>
                <w:rFonts w:ascii="標楷體" w:eastAsia="標楷體" w:hAnsi="標楷體" w:cs="Arial"/>
                <w:sz w:val="28"/>
                <w:szCs w:val="28"/>
              </w:rPr>
            </w:pPr>
            <w:r w:rsidRPr="00F41F6B">
              <w:rPr>
                <w:rFonts w:ascii="標楷體" w:eastAsia="標楷體" w:hAnsi="標楷體" w:cs="Arial"/>
                <w:sz w:val="28"/>
                <w:szCs w:val="28"/>
              </w:rPr>
              <w:t>重大職業</w:t>
            </w:r>
            <w:r w:rsidRPr="00F41F6B">
              <w:rPr>
                <w:rFonts w:ascii="標楷體" w:eastAsia="標楷體" w:hAnsi="標楷體" w:cs="Arial" w:hint="eastAsia"/>
                <w:sz w:val="28"/>
                <w:szCs w:val="28"/>
              </w:rPr>
              <w:t>災害現場除必要之急救、搶救外，非經司法機關或勞動檢查機構許可，不得移動或破壞現場，以便勞工檢查機構及司法機關鑑定檢查，並於8小時內通報勞動</w:t>
            </w:r>
            <w:proofErr w:type="gramStart"/>
            <w:r w:rsidRPr="00F41F6B">
              <w:rPr>
                <w:rFonts w:ascii="標楷體" w:eastAsia="標楷體" w:hAnsi="標楷體" w:cs="Arial" w:hint="eastAsia"/>
                <w:sz w:val="28"/>
                <w:szCs w:val="28"/>
              </w:rPr>
              <w:t>部職安署南區職安</w:t>
            </w:r>
            <w:proofErr w:type="gramEnd"/>
            <w:r w:rsidRPr="00F41F6B">
              <w:rPr>
                <w:rFonts w:ascii="標楷體" w:eastAsia="標楷體" w:hAnsi="標楷體" w:cs="Arial" w:hint="eastAsia"/>
                <w:sz w:val="28"/>
                <w:szCs w:val="28"/>
              </w:rPr>
              <w:t>中心。</w:t>
            </w:r>
          </w:p>
          <w:p w:rsidR="005C2BD9" w:rsidRPr="00F41F6B" w:rsidRDefault="005C2BD9" w:rsidP="00E64788">
            <w:pPr>
              <w:pStyle w:val="Web"/>
              <w:spacing w:beforeLines="30" w:beforeAutospacing="0" w:after="0" w:afterAutospacing="0" w:line="0" w:lineRule="atLeast"/>
              <w:rPr>
                <w:rFonts w:ascii="標楷體" w:eastAsia="標楷體" w:hAnsi="標楷體" w:cs="Arial"/>
                <w:sz w:val="28"/>
                <w:szCs w:val="28"/>
              </w:rPr>
            </w:pPr>
            <w:proofErr w:type="gramStart"/>
            <w:r w:rsidRPr="00F41F6B">
              <w:rPr>
                <w:rFonts w:ascii="標楷體" w:eastAsia="標楷體" w:hAnsi="標楷體" w:cs="Arial"/>
                <w:sz w:val="28"/>
                <w:szCs w:val="28"/>
              </w:rPr>
              <w:t>註</w:t>
            </w:r>
            <w:proofErr w:type="gramEnd"/>
            <w:r w:rsidRPr="00F41F6B">
              <w:rPr>
                <w:rFonts w:ascii="標楷體" w:eastAsia="標楷體" w:hAnsi="標楷體" w:cs="Arial"/>
                <w:sz w:val="28"/>
                <w:szCs w:val="28"/>
              </w:rPr>
              <w:t>：</w:t>
            </w:r>
          </w:p>
          <w:p w:rsidR="005C2BD9" w:rsidRPr="00F41F6B" w:rsidRDefault="005C2BD9" w:rsidP="00E64788">
            <w:pPr>
              <w:pStyle w:val="Web"/>
              <w:numPr>
                <w:ilvl w:val="0"/>
                <w:numId w:val="18"/>
              </w:numPr>
              <w:spacing w:beforeLines="30" w:beforeAutospacing="0" w:after="0" w:afterAutospacing="0" w:line="0" w:lineRule="atLeast"/>
              <w:ind w:left="482" w:hanging="482"/>
              <w:jc w:val="both"/>
              <w:rPr>
                <w:rFonts w:ascii="標楷體" w:eastAsia="標楷體" w:hAnsi="標楷體" w:cs="Arial"/>
                <w:sz w:val="28"/>
                <w:szCs w:val="28"/>
              </w:rPr>
            </w:pPr>
            <w:r w:rsidRPr="00F41F6B">
              <w:rPr>
                <w:rFonts w:ascii="標楷體" w:eastAsia="標楷體" w:hAnsi="標楷體" w:cs="Arial"/>
                <w:sz w:val="28"/>
                <w:szCs w:val="28"/>
              </w:rPr>
              <w:t>上/下班通勤中發生之交通事故導致住院者，無須</w:t>
            </w:r>
            <w:proofErr w:type="gramStart"/>
            <w:r w:rsidRPr="00F41F6B">
              <w:rPr>
                <w:rFonts w:ascii="標楷體" w:eastAsia="標楷體" w:hAnsi="標楷體" w:cs="Arial"/>
                <w:sz w:val="28"/>
                <w:szCs w:val="28"/>
              </w:rPr>
              <w:t>依職安法</w:t>
            </w:r>
            <w:proofErr w:type="gramEnd"/>
            <w:r w:rsidRPr="00F41F6B">
              <w:rPr>
                <w:rFonts w:ascii="標楷體" w:eastAsia="標楷體" w:hAnsi="標楷體" w:cs="Arial"/>
                <w:sz w:val="28"/>
                <w:szCs w:val="28"/>
              </w:rPr>
              <w:t>37條規定，於8小時內通報勞動檢查機構。</w:t>
            </w:r>
          </w:p>
          <w:p w:rsidR="005C2BD9" w:rsidRPr="00F41F6B" w:rsidRDefault="005B0DEA" w:rsidP="00E64788">
            <w:pPr>
              <w:pStyle w:val="Web"/>
              <w:numPr>
                <w:ilvl w:val="0"/>
                <w:numId w:val="18"/>
              </w:numPr>
              <w:spacing w:beforeLines="30" w:beforeAutospacing="0" w:after="0" w:afterAutospacing="0" w:line="0" w:lineRule="atLeast"/>
              <w:ind w:left="482" w:hanging="482"/>
              <w:jc w:val="both"/>
              <w:rPr>
                <w:rFonts w:ascii="標楷體" w:eastAsia="標楷體" w:hAnsi="標楷體" w:cs="Arial"/>
                <w:sz w:val="28"/>
                <w:szCs w:val="28"/>
              </w:rPr>
            </w:pPr>
            <w:r w:rsidRPr="00F41F6B">
              <w:rPr>
                <w:rFonts w:ascii="標楷體" w:eastAsia="標楷體" w:hAnsi="標楷體" w:cs="Arial" w:hint="eastAsia"/>
                <w:sz w:val="28"/>
                <w:szCs w:val="28"/>
              </w:rPr>
              <w:t>外勤作業人員(如：</w:t>
            </w:r>
            <w:proofErr w:type="gramStart"/>
            <w:r w:rsidRPr="00F41F6B">
              <w:rPr>
                <w:rFonts w:ascii="標楷體" w:eastAsia="標楷體" w:hAnsi="標楷體" w:cs="Arial"/>
                <w:sz w:val="28"/>
                <w:szCs w:val="28"/>
              </w:rPr>
              <w:t>居服員</w:t>
            </w:r>
            <w:proofErr w:type="gramEnd"/>
            <w:r w:rsidRPr="00F41F6B">
              <w:rPr>
                <w:rFonts w:ascii="標楷體" w:eastAsia="標楷體" w:hAnsi="標楷體" w:cs="Arial" w:hint="eastAsia"/>
                <w:sz w:val="28"/>
                <w:szCs w:val="28"/>
              </w:rPr>
              <w:t>、</w:t>
            </w:r>
            <w:r w:rsidR="005C2BD9" w:rsidRPr="00F41F6B">
              <w:rPr>
                <w:rFonts w:ascii="標楷體" w:eastAsia="標楷體" w:hAnsi="標楷體" w:cs="Arial"/>
                <w:sz w:val="28"/>
                <w:szCs w:val="28"/>
              </w:rPr>
              <w:t>駕駛</w:t>
            </w:r>
            <w:r w:rsidRPr="00F41F6B">
              <w:rPr>
                <w:rFonts w:ascii="標楷體" w:eastAsia="標楷體" w:hAnsi="標楷體" w:cs="Arial" w:hint="eastAsia"/>
                <w:sz w:val="28"/>
                <w:szCs w:val="28"/>
              </w:rPr>
              <w:t>)</w:t>
            </w:r>
            <w:r w:rsidR="005C2BD9" w:rsidRPr="00F41F6B">
              <w:rPr>
                <w:rFonts w:ascii="標楷體" w:eastAsia="標楷體" w:hAnsi="標楷體" w:cs="Arial"/>
                <w:sz w:val="28"/>
                <w:szCs w:val="28"/>
              </w:rPr>
              <w:t>執勤時發生交通事故導致住院者，須於得知時8小時內向勞動</w:t>
            </w:r>
            <w:proofErr w:type="gramStart"/>
            <w:r w:rsidR="005C2BD9" w:rsidRPr="00F41F6B">
              <w:rPr>
                <w:rFonts w:ascii="標楷體" w:eastAsia="標楷體" w:hAnsi="標楷體" w:cs="Arial"/>
                <w:sz w:val="28"/>
                <w:szCs w:val="28"/>
              </w:rPr>
              <w:t>部職安署</w:t>
            </w:r>
            <w:proofErr w:type="gramEnd"/>
            <w:r w:rsidR="005C2BD9" w:rsidRPr="00F41F6B">
              <w:rPr>
                <w:rFonts w:ascii="標楷體" w:eastAsia="標楷體" w:hAnsi="標楷體" w:cs="Arial"/>
                <w:sz w:val="28"/>
                <w:szCs w:val="28"/>
              </w:rPr>
              <w:t>通報。</w:t>
            </w:r>
          </w:p>
          <w:p w:rsidR="00D27343" w:rsidRPr="00C329BF" w:rsidRDefault="00D27343" w:rsidP="00E64788">
            <w:pPr>
              <w:spacing w:beforeLines="30" w:line="0" w:lineRule="atLeast"/>
              <w:jc w:val="both"/>
              <w:rPr>
                <w:rFonts w:ascii="標楷體" w:eastAsia="標楷體" w:hAnsi="標楷體"/>
                <w:sz w:val="28"/>
                <w:szCs w:val="28"/>
                <w:u w:val="single"/>
              </w:rPr>
            </w:pPr>
            <w:r w:rsidRPr="00C329BF">
              <w:rPr>
                <w:rFonts w:ascii="標楷體" w:eastAsia="標楷體" w:hAnsi="標楷體" w:hint="eastAsia"/>
                <w:sz w:val="28"/>
                <w:szCs w:val="28"/>
                <w:u w:val="single"/>
              </w:rPr>
              <w:t>認定原則</w:t>
            </w:r>
          </w:p>
          <w:p w:rsidR="00D27343" w:rsidRDefault="00D27343" w:rsidP="00E64788">
            <w:pPr>
              <w:pStyle w:val="a9"/>
              <w:numPr>
                <w:ilvl w:val="0"/>
                <w:numId w:val="8"/>
              </w:numPr>
              <w:tabs>
                <w:tab w:val="left" w:pos="176"/>
              </w:tabs>
              <w:autoSpaceDE w:val="0"/>
              <w:autoSpaceDN w:val="0"/>
              <w:adjustRightInd w:val="0"/>
              <w:spacing w:beforeLines="30" w:line="0" w:lineRule="atLeast"/>
              <w:ind w:leftChars="0" w:left="743" w:hanging="567"/>
              <w:jc w:val="both"/>
              <w:rPr>
                <w:rFonts w:ascii="標楷體" w:eastAsia="標楷體" w:hAnsi="標楷體"/>
                <w:sz w:val="28"/>
                <w:szCs w:val="28"/>
              </w:rPr>
            </w:pPr>
            <w:r w:rsidRPr="00F41F6B">
              <w:rPr>
                <w:rFonts w:ascii="標楷體" w:eastAsia="標楷體" w:hAnsi="標楷體" w:hint="eastAsia"/>
                <w:sz w:val="28"/>
                <w:szCs w:val="28"/>
              </w:rPr>
              <w:t>執行職務導致意外受傷或</w:t>
            </w:r>
            <w:proofErr w:type="gramStart"/>
            <w:r w:rsidRPr="00F41F6B">
              <w:rPr>
                <w:rFonts w:ascii="標楷體" w:eastAsia="標楷體" w:hAnsi="標楷體" w:hint="eastAsia"/>
                <w:sz w:val="28"/>
                <w:szCs w:val="28"/>
              </w:rPr>
              <w:t>猝</w:t>
            </w:r>
            <w:proofErr w:type="gramEnd"/>
            <w:r w:rsidRPr="00F41F6B">
              <w:rPr>
                <w:rFonts w:ascii="標楷體" w:eastAsia="標楷體" w:hAnsi="標楷體" w:hint="eastAsia"/>
                <w:sz w:val="28"/>
                <w:szCs w:val="28"/>
              </w:rPr>
              <w:t>發疾病，需有因果關係，並自辦公場所或發生事故處所直接送</w:t>
            </w:r>
            <w:proofErr w:type="gramStart"/>
            <w:r w:rsidRPr="00F41F6B">
              <w:rPr>
                <w:rFonts w:ascii="標楷體" w:eastAsia="標楷體" w:hAnsi="標楷體" w:hint="eastAsia"/>
                <w:sz w:val="28"/>
                <w:szCs w:val="28"/>
              </w:rPr>
              <w:t>醫</w:t>
            </w:r>
            <w:proofErr w:type="gramEnd"/>
            <w:r w:rsidRPr="00F41F6B">
              <w:rPr>
                <w:rFonts w:ascii="標楷體" w:eastAsia="標楷體" w:hAnsi="標楷體" w:hint="eastAsia"/>
                <w:sz w:val="28"/>
                <w:szCs w:val="28"/>
              </w:rPr>
              <w:t>者（於工作場所執行公務發生之職業災害，係於工作時間、非私人行為，可認定為公傷）。</w:t>
            </w:r>
          </w:p>
          <w:p w:rsidR="00BC6B29" w:rsidRPr="00BC6B29" w:rsidRDefault="00BC6B29" w:rsidP="00E64788">
            <w:pPr>
              <w:tabs>
                <w:tab w:val="left" w:pos="176"/>
              </w:tabs>
              <w:autoSpaceDE w:val="0"/>
              <w:autoSpaceDN w:val="0"/>
              <w:adjustRightInd w:val="0"/>
              <w:spacing w:beforeLines="30" w:line="0" w:lineRule="atLeast"/>
              <w:ind w:left="176"/>
              <w:jc w:val="both"/>
              <w:rPr>
                <w:rFonts w:ascii="標楷體" w:eastAsia="標楷體" w:hAnsi="標楷體"/>
                <w:sz w:val="28"/>
                <w:szCs w:val="28"/>
              </w:rPr>
            </w:pPr>
          </w:p>
          <w:p w:rsidR="00D27343" w:rsidRPr="00F41F6B" w:rsidRDefault="00D27343" w:rsidP="00E64788">
            <w:pPr>
              <w:pStyle w:val="a9"/>
              <w:numPr>
                <w:ilvl w:val="0"/>
                <w:numId w:val="8"/>
              </w:numPr>
              <w:tabs>
                <w:tab w:val="left" w:pos="176"/>
              </w:tabs>
              <w:autoSpaceDE w:val="0"/>
              <w:autoSpaceDN w:val="0"/>
              <w:adjustRightInd w:val="0"/>
              <w:spacing w:beforeLines="30" w:line="0" w:lineRule="atLeast"/>
              <w:ind w:leftChars="0" w:left="743" w:hanging="567"/>
              <w:jc w:val="both"/>
              <w:rPr>
                <w:rFonts w:ascii="標楷體" w:eastAsia="標楷體" w:hAnsi="標楷體"/>
                <w:sz w:val="28"/>
                <w:szCs w:val="28"/>
              </w:rPr>
            </w:pPr>
            <w:r w:rsidRPr="00F41F6B">
              <w:rPr>
                <w:rFonts w:ascii="標楷體" w:eastAsia="標楷體" w:hAnsi="標楷體" w:hint="eastAsia"/>
                <w:sz w:val="28"/>
                <w:szCs w:val="28"/>
              </w:rPr>
              <w:lastRenderedPageBreak/>
              <w:t>上下班途中發生交通事故直接送</w:t>
            </w:r>
            <w:proofErr w:type="gramStart"/>
            <w:r w:rsidRPr="00F41F6B">
              <w:rPr>
                <w:rFonts w:ascii="標楷體" w:eastAsia="標楷體" w:hAnsi="標楷體" w:hint="eastAsia"/>
                <w:sz w:val="28"/>
                <w:szCs w:val="28"/>
              </w:rPr>
              <w:t>醫</w:t>
            </w:r>
            <w:proofErr w:type="gramEnd"/>
            <w:r w:rsidRPr="00F41F6B">
              <w:rPr>
                <w:rFonts w:ascii="標楷體" w:eastAsia="標楷體" w:hAnsi="標楷體" w:hint="eastAsia"/>
                <w:sz w:val="28"/>
                <w:szCs w:val="28"/>
              </w:rPr>
              <w:t>者（於合理時間、路線，未違反交通規則，非私人行為者，方認定為公傷）。</w:t>
            </w:r>
          </w:p>
          <w:p w:rsidR="00D27343" w:rsidRPr="00F41F6B" w:rsidRDefault="00D27343" w:rsidP="00E64788">
            <w:pPr>
              <w:pStyle w:val="a9"/>
              <w:numPr>
                <w:ilvl w:val="0"/>
                <w:numId w:val="8"/>
              </w:numPr>
              <w:tabs>
                <w:tab w:val="left" w:pos="176"/>
              </w:tabs>
              <w:autoSpaceDE w:val="0"/>
              <w:autoSpaceDN w:val="0"/>
              <w:adjustRightInd w:val="0"/>
              <w:spacing w:beforeLines="30" w:line="0" w:lineRule="atLeast"/>
              <w:ind w:leftChars="0" w:left="743" w:hanging="567"/>
              <w:jc w:val="both"/>
              <w:rPr>
                <w:rFonts w:ascii="標楷體" w:eastAsia="標楷體" w:hAnsi="標楷體"/>
                <w:sz w:val="28"/>
                <w:szCs w:val="28"/>
              </w:rPr>
            </w:pPr>
            <w:r w:rsidRPr="00F41F6B">
              <w:rPr>
                <w:rFonts w:ascii="標楷體" w:eastAsia="標楷體" w:hAnsi="標楷體" w:hint="eastAsia"/>
                <w:sz w:val="28"/>
                <w:szCs w:val="28"/>
              </w:rPr>
              <w:t>申請公傷事件，係因「執行公務」受傷及需「住院」或「行動不便」，經醫囑必須休養或療治，而無法出勤上班者。</w:t>
            </w:r>
          </w:p>
          <w:p w:rsidR="00D27343" w:rsidRPr="00F41F6B" w:rsidRDefault="00D27343" w:rsidP="00E64788">
            <w:pPr>
              <w:pStyle w:val="a9"/>
              <w:numPr>
                <w:ilvl w:val="0"/>
                <w:numId w:val="8"/>
              </w:numPr>
              <w:tabs>
                <w:tab w:val="left" w:pos="176"/>
              </w:tabs>
              <w:autoSpaceDE w:val="0"/>
              <w:autoSpaceDN w:val="0"/>
              <w:adjustRightInd w:val="0"/>
              <w:spacing w:beforeLines="30" w:line="0" w:lineRule="atLeast"/>
              <w:ind w:leftChars="0" w:left="743" w:hanging="567"/>
              <w:jc w:val="both"/>
              <w:rPr>
                <w:rFonts w:ascii="標楷體" w:eastAsia="標楷體" w:hAnsi="標楷體"/>
                <w:sz w:val="28"/>
                <w:szCs w:val="28"/>
              </w:rPr>
            </w:pPr>
            <w:r w:rsidRPr="00F41F6B">
              <w:rPr>
                <w:rFonts w:ascii="標楷體" w:eastAsia="標楷體" w:hAnsi="標楷體" w:hint="eastAsia"/>
                <w:sz w:val="28"/>
                <w:szCs w:val="28"/>
              </w:rPr>
              <w:t>申請案件於審核上有質疑及相關法令釋法無從參考時，函請勞動部</w:t>
            </w:r>
            <w:proofErr w:type="gramStart"/>
            <w:r w:rsidRPr="00F41F6B">
              <w:rPr>
                <w:rFonts w:ascii="標楷體" w:eastAsia="標楷體" w:hAnsi="標楷體" w:hint="eastAsia"/>
                <w:sz w:val="28"/>
                <w:szCs w:val="28"/>
              </w:rPr>
              <w:t>勞工保險局釋示</w:t>
            </w:r>
            <w:proofErr w:type="gramEnd"/>
            <w:r w:rsidRPr="00F41F6B">
              <w:rPr>
                <w:rFonts w:ascii="標楷體" w:eastAsia="標楷體" w:hAnsi="標楷體" w:hint="eastAsia"/>
                <w:sz w:val="28"/>
                <w:szCs w:val="28"/>
              </w:rPr>
              <w:t>，避免職傷申請浮濫。</w:t>
            </w:r>
          </w:p>
        </w:tc>
      </w:tr>
      <w:tr w:rsidR="00D27343" w:rsidRPr="00C66435" w:rsidTr="0061504A">
        <w:tc>
          <w:tcPr>
            <w:tcW w:w="630" w:type="pct"/>
            <w:shd w:val="clear" w:color="auto" w:fill="auto"/>
          </w:tcPr>
          <w:p w:rsidR="00D27343" w:rsidRPr="00C66435" w:rsidRDefault="00D27343" w:rsidP="00E64788">
            <w:pPr>
              <w:spacing w:beforeLines="30" w:line="0" w:lineRule="atLeast"/>
              <w:jc w:val="distribute"/>
              <w:rPr>
                <w:rFonts w:ascii="標楷體" w:eastAsia="標楷體" w:hAnsi="標楷體"/>
                <w:sz w:val="28"/>
                <w:szCs w:val="28"/>
              </w:rPr>
            </w:pPr>
          </w:p>
        </w:tc>
        <w:tc>
          <w:tcPr>
            <w:tcW w:w="4370" w:type="pct"/>
            <w:shd w:val="clear" w:color="auto" w:fill="auto"/>
          </w:tcPr>
          <w:p w:rsidR="00D27343" w:rsidRPr="00C66435" w:rsidRDefault="00D27343" w:rsidP="00E64788">
            <w:pPr>
              <w:autoSpaceDE w:val="0"/>
              <w:autoSpaceDN w:val="0"/>
              <w:adjustRightInd w:val="0"/>
              <w:spacing w:beforeLines="30" w:line="0" w:lineRule="atLeast"/>
              <w:rPr>
                <w:rFonts w:ascii="標楷體" w:eastAsia="標楷體" w:hAnsi="標楷體"/>
                <w:sz w:val="28"/>
                <w:szCs w:val="28"/>
              </w:rPr>
            </w:pPr>
            <w:r w:rsidRPr="00C66435">
              <w:rPr>
                <w:rFonts w:ascii="標楷體" w:eastAsia="標楷體" w:hAnsi="標楷體" w:hint="eastAsia"/>
                <w:sz w:val="28"/>
                <w:szCs w:val="28"/>
              </w:rPr>
              <w:t>2.事故處理</w:t>
            </w:r>
          </w:p>
          <w:p w:rsidR="00D27343" w:rsidRPr="00C329BF" w:rsidRDefault="00D27343" w:rsidP="00E64788">
            <w:pPr>
              <w:autoSpaceDE w:val="0"/>
              <w:autoSpaceDN w:val="0"/>
              <w:adjustRightInd w:val="0"/>
              <w:spacing w:beforeLines="30" w:line="0" w:lineRule="atLeast"/>
              <w:rPr>
                <w:rFonts w:ascii="標楷體" w:eastAsia="標楷體" w:hAnsi="標楷體"/>
                <w:sz w:val="28"/>
                <w:szCs w:val="28"/>
                <w:u w:val="single"/>
              </w:rPr>
            </w:pPr>
            <w:r w:rsidRPr="00C329BF">
              <w:rPr>
                <w:rFonts w:ascii="標楷體" w:eastAsia="標楷體" w:hAnsi="標楷體" w:hint="eastAsia"/>
                <w:sz w:val="28"/>
                <w:szCs w:val="28"/>
                <w:u w:val="single"/>
              </w:rPr>
              <w:t>院內事故處理</w:t>
            </w:r>
          </w:p>
          <w:p w:rsidR="00D27343" w:rsidRPr="00C66435" w:rsidRDefault="00D27343" w:rsidP="00E64788">
            <w:pPr>
              <w:pStyle w:val="a9"/>
              <w:numPr>
                <w:ilvl w:val="0"/>
                <w:numId w:val="3"/>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hint="eastAsia"/>
                <w:sz w:val="28"/>
                <w:szCs w:val="28"/>
              </w:rPr>
              <w:t>聯絡單位主管、通知職業安全衛生室人員。</w:t>
            </w:r>
          </w:p>
          <w:p w:rsidR="00D27343" w:rsidRPr="00C66435" w:rsidRDefault="00D27343" w:rsidP="00E64788">
            <w:pPr>
              <w:pStyle w:val="a9"/>
              <w:numPr>
                <w:ilvl w:val="0"/>
                <w:numId w:val="3"/>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hint="eastAsia"/>
                <w:sz w:val="28"/>
                <w:szCs w:val="28"/>
              </w:rPr>
              <w:t xml:space="preserve">送至本院急診室就醫治療。 </w:t>
            </w:r>
          </w:p>
          <w:p w:rsidR="00D27343" w:rsidRPr="00C66435" w:rsidRDefault="00D27343" w:rsidP="00E64788">
            <w:pPr>
              <w:pStyle w:val="a9"/>
              <w:numPr>
                <w:ilvl w:val="0"/>
                <w:numId w:val="3"/>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hint="eastAsia"/>
                <w:sz w:val="28"/>
                <w:szCs w:val="28"/>
              </w:rPr>
              <w:t>災害現場不得擅自移動破壞，以便進行職災鑑定檢查。</w:t>
            </w:r>
          </w:p>
          <w:p w:rsidR="00D27343" w:rsidRPr="00C66435" w:rsidRDefault="00D27343" w:rsidP="00E64788">
            <w:pPr>
              <w:pStyle w:val="a9"/>
              <w:numPr>
                <w:ilvl w:val="0"/>
                <w:numId w:val="3"/>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hint="eastAsia"/>
                <w:sz w:val="28"/>
                <w:szCs w:val="28"/>
              </w:rPr>
              <w:t>視情形，通知</w:t>
            </w:r>
            <w:proofErr w:type="gramStart"/>
            <w:r w:rsidRPr="00C66435">
              <w:rPr>
                <w:rFonts w:ascii="標楷體" w:eastAsia="標楷體" w:hAnsi="標楷體" w:hint="eastAsia"/>
                <w:sz w:val="28"/>
                <w:szCs w:val="28"/>
              </w:rPr>
              <w:t>罹</w:t>
            </w:r>
            <w:proofErr w:type="gramEnd"/>
            <w:r w:rsidRPr="00C66435">
              <w:rPr>
                <w:rFonts w:ascii="標楷體" w:eastAsia="標楷體" w:hAnsi="標楷體" w:hint="eastAsia"/>
                <w:sz w:val="28"/>
                <w:szCs w:val="28"/>
              </w:rPr>
              <w:t>災同仁之家屬到院。</w:t>
            </w:r>
          </w:p>
          <w:p w:rsidR="00D27343" w:rsidRPr="00C329BF" w:rsidRDefault="00D27343" w:rsidP="00E64788">
            <w:pPr>
              <w:autoSpaceDE w:val="0"/>
              <w:autoSpaceDN w:val="0"/>
              <w:adjustRightInd w:val="0"/>
              <w:spacing w:beforeLines="30" w:line="0" w:lineRule="atLeast"/>
              <w:rPr>
                <w:rFonts w:ascii="標楷體" w:eastAsia="標楷體" w:hAnsi="標楷體"/>
                <w:sz w:val="28"/>
                <w:szCs w:val="28"/>
                <w:u w:val="single"/>
              </w:rPr>
            </w:pPr>
            <w:r w:rsidRPr="00C329BF">
              <w:rPr>
                <w:rFonts w:ascii="標楷體" w:eastAsia="標楷體" w:hAnsi="標楷體" w:hint="eastAsia"/>
                <w:sz w:val="28"/>
                <w:szCs w:val="28"/>
                <w:u w:val="single"/>
              </w:rPr>
              <w:t>交通事故處理</w:t>
            </w:r>
          </w:p>
          <w:p w:rsidR="00D27343" w:rsidRPr="00C66435" w:rsidRDefault="00D27343" w:rsidP="00E64788">
            <w:pPr>
              <w:pStyle w:val="a9"/>
              <w:numPr>
                <w:ilvl w:val="0"/>
                <w:numId w:val="5"/>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hint="eastAsia"/>
                <w:sz w:val="28"/>
                <w:szCs w:val="28"/>
              </w:rPr>
              <w:t>保持</w:t>
            </w:r>
            <w:proofErr w:type="gramStart"/>
            <w:r w:rsidRPr="00C66435">
              <w:rPr>
                <w:rFonts w:ascii="標楷體" w:eastAsia="標楷體" w:hAnsi="標楷體" w:hint="eastAsia"/>
                <w:sz w:val="28"/>
                <w:szCs w:val="28"/>
              </w:rPr>
              <w:t>鎮靜，</w:t>
            </w:r>
            <w:proofErr w:type="gramEnd"/>
            <w:r w:rsidRPr="00C66435">
              <w:rPr>
                <w:rFonts w:ascii="標楷體" w:eastAsia="標楷體" w:hAnsi="標楷體" w:hint="eastAsia"/>
                <w:sz w:val="28"/>
                <w:szCs w:val="28"/>
              </w:rPr>
              <w:t>勿與人發生爭執，暫不討論對錯事宜。</w:t>
            </w:r>
          </w:p>
          <w:p w:rsidR="00D27343" w:rsidRPr="00C66435" w:rsidRDefault="00D27343" w:rsidP="00E64788">
            <w:pPr>
              <w:pStyle w:val="a9"/>
              <w:numPr>
                <w:ilvl w:val="0"/>
                <w:numId w:val="5"/>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sz w:val="28"/>
                <w:szCs w:val="28"/>
              </w:rPr>
              <w:t>在適當位置擺設警告標示。</w:t>
            </w:r>
          </w:p>
          <w:p w:rsidR="00D27343" w:rsidRPr="00C66435" w:rsidRDefault="00D27343" w:rsidP="00E64788">
            <w:pPr>
              <w:pStyle w:val="a9"/>
              <w:numPr>
                <w:ilvl w:val="0"/>
                <w:numId w:val="5"/>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sz w:val="28"/>
                <w:szCs w:val="28"/>
              </w:rPr>
              <w:t>保持現場完整</w:t>
            </w:r>
            <w:r w:rsidRPr="00C66435">
              <w:rPr>
                <w:rFonts w:ascii="標楷體" w:eastAsia="標楷體" w:hAnsi="標楷體" w:hint="eastAsia"/>
                <w:sz w:val="28"/>
                <w:szCs w:val="28"/>
              </w:rPr>
              <w:t>，不可移動或破壞現場之任何物證。</w:t>
            </w:r>
          </w:p>
          <w:p w:rsidR="00D27343" w:rsidRPr="00C66435" w:rsidRDefault="00D27343" w:rsidP="00E64788">
            <w:pPr>
              <w:pStyle w:val="a9"/>
              <w:numPr>
                <w:ilvl w:val="0"/>
                <w:numId w:val="5"/>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sz w:val="28"/>
                <w:szCs w:val="28"/>
              </w:rPr>
              <w:t>將重要證物拍照</w:t>
            </w:r>
            <w:r w:rsidRPr="00C66435">
              <w:rPr>
                <w:rFonts w:ascii="標楷體" w:eastAsia="標楷體" w:hAnsi="標楷體" w:hint="eastAsia"/>
                <w:sz w:val="28"/>
                <w:szCs w:val="28"/>
              </w:rPr>
              <w:t>，並檢視行車紀錄器資料是否功能正常</w:t>
            </w:r>
            <w:r w:rsidRPr="00C66435">
              <w:rPr>
                <w:rFonts w:ascii="標楷體" w:eastAsia="標楷體" w:hAnsi="標楷體"/>
                <w:sz w:val="28"/>
                <w:szCs w:val="28"/>
              </w:rPr>
              <w:t>。</w:t>
            </w:r>
          </w:p>
          <w:p w:rsidR="00D27343" w:rsidRPr="00C66435" w:rsidRDefault="00D27343" w:rsidP="00E64788">
            <w:pPr>
              <w:pStyle w:val="a9"/>
              <w:numPr>
                <w:ilvl w:val="0"/>
                <w:numId w:val="5"/>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sz w:val="28"/>
                <w:szCs w:val="28"/>
              </w:rPr>
              <w:t>請</w:t>
            </w:r>
            <w:r w:rsidRPr="00C66435">
              <w:rPr>
                <w:rFonts w:ascii="標楷體" w:eastAsia="標楷體" w:hAnsi="標楷體" w:hint="eastAsia"/>
                <w:sz w:val="28"/>
                <w:szCs w:val="28"/>
              </w:rPr>
              <w:t>撥</w:t>
            </w:r>
            <w:r w:rsidRPr="00C66435">
              <w:rPr>
                <w:rFonts w:ascii="標楷體" w:eastAsia="標楷體" w:hAnsi="標楷體"/>
                <w:sz w:val="28"/>
                <w:szCs w:val="28"/>
              </w:rPr>
              <w:t>打</w:t>
            </w:r>
            <w:r w:rsidRPr="00C66435">
              <w:rPr>
                <w:rFonts w:ascii="標楷體" w:eastAsia="標楷體" w:hAnsi="標楷體" w:hint="eastAsia"/>
                <w:sz w:val="28"/>
                <w:szCs w:val="28"/>
              </w:rPr>
              <w:t>110或</w:t>
            </w:r>
            <w:r w:rsidRPr="00C66435">
              <w:rPr>
                <w:rFonts w:ascii="標楷體" w:eastAsia="標楷體" w:hAnsi="標楷體"/>
                <w:sz w:val="28"/>
                <w:szCs w:val="28"/>
              </w:rPr>
              <w:t>119通知</w:t>
            </w:r>
            <w:r w:rsidRPr="00C66435">
              <w:rPr>
                <w:rFonts w:ascii="標楷體" w:eastAsia="標楷體" w:hAnsi="標楷體" w:hint="eastAsia"/>
                <w:sz w:val="28"/>
                <w:szCs w:val="28"/>
              </w:rPr>
              <w:t>緊急救護及報警</w:t>
            </w:r>
            <w:r w:rsidRPr="00C66435">
              <w:rPr>
                <w:rFonts w:ascii="標楷體" w:eastAsia="標楷體" w:hAnsi="標楷體"/>
                <w:sz w:val="28"/>
                <w:szCs w:val="28"/>
              </w:rPr>
              <w:t>處理</w:t>
            </w:r>
            <w:r w:rsidRPr="00C66435">
              <w:rPr>
                <w:rFonts w:ascii="標楷體" w:eastAsia="標楷體" w:hAnsi="標楷體" w:hint="eastAsia"/>
                <w:sz w:val="28"/>
                <w:szCs w:val="28"/>
              </w:rPr>
              <w:t>，報警時要說明發生時間、地點、車輛種類和傷亡情形</w:t>
            </w:r>
            <w:r w:rsidRPr="00C66435">
              <w:rPr>
                <w:rFonts w:ascii="標楷體" w:eastAsia="標楷體" w:hAnsi="標楷體"/>
                <w:sz w:val="28"/>
                <w:szCs w:val="28"/>
              </w:rPr>
              <w:t>。</w:t>
            </w:r>
          </w:p>
          <w:p w:rsidR="00D27343" w:rsidRPr="00C66435" w:rsidRDefault="00D27343" w:rsidP="00E64788">
            <w:pPr>
              <w:pStyle w:val="a9"/>
              <w:numPr>
                <w:ilvl w:val="0"/>
                <w:numId w:val="5"/>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hint="eastAsia"/>
                <w:sz w:val="28"/>
                <w:szCs w:val="28"/>
              </w:rPr>
              <w:t>瞭解現場事故各項跡證是否與現場圖相符，</w:t>
            </w:r>
            <w:r w:rsidRPr="00C66435">
              <w:rPr>
                <w:rFonts w:ascii="標楷體" w:eastAsia="標楷體" w:hAnsi="標楷體"/>
                <w:sz w:val="28"/>
                <w:szCs w:val="28"/>
              </w:rPr>
              <w:t>謹慎檢驗警察所作紀錄及現場圖再簽字。</w:t>
            </w:r>
          </w:p>
          <w:p w:rsidR="00D27343" w:rsidRPr="00C66435" w:rsidRDefault="00D27343" w:rsidP="00E64788">
            <w:pPr>
              <w:pStyle w:val="a9"/>
              <w:numPr>
                <w:ilvl w:val="0"/>
                <w:numId w:val="5"/>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sz w:val="28"/>
                <w:szCs w:val="28"/>
              </w:rPr>
              <w:t>當事人彼此交換車輛保險資料，確定聯絡方式，必要時聯絡保險公司人員到場協助處理。</w:t>
            </w:r>
          </w:p>
          <w:p w:rsidR="00D27343" w:rsidRPr="00C66435" w:rsidRDefault="00D27343" w:rsidP="00E64788">
            <w:pPr>
              <w:pStyle w:val="a9"/>
              <w:numPr>
                <w:ilvl w:val="0"/>
                <w:numId w:val="5"/>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hint="eastAsia"/>
                <w:sz w:val="28"/>
                <w:szCs w:val="28"/>
              </w:rPr>
              <w:t>索取道路交通事故當事人登記聯單。</w:t>
            </w:r>
          </w:p>
          <w:p w:rsidR="00D27343" w:rsidRPr="00C66435" w:rsidRDefault="00D27343" w:rsidP="00E64788">
            <w:pPr>
              <w:pStyle w:val="a9"/>
              <w:numPr>
                <w:ilvl w:val="0"/>
                <w:numId w:val="5"/>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hint="eastAsia"/>
                <w:sz w:val="28"/>
                <w:szCs w:val="28"/>
              </w:rPr>
              <w:t>向所屬單位主管報告。</w:t>
            </w:r>
          </w:p>
          <w:p w:rsidR="00D27343" w:rsidRPr="00C329BF" w:rsidRDefault="00D27343" w:rsidP="00E64788">
            <w:pPr>
              <w:autoSpaceDE w:val="0"/>
              <w:autoSpaceDN w:val="0"/>
              <w:adjustRightInd w:val="0"/>
              <w:spacing w:beforeLines="30" w:line="0" w:lineRule="atLeast"/>
              <w:rPr>
                <w:rFonts w:ascii="標楷體" w:eastAsia="標楷體" w:hAnsi="標楷體" w:cs="標楷體-WinCharSetFFFF-H"/>
                <w:kern w:val="0"/>
                <w:sz w:val="28"/>
                <w:szCs w:val="28"/>
                <w:u w:val="single"/>
              </w:rPr>
            </w:pPr>
            <w:r w:rsidRPr="00C329BF">
              <w:rPr>
                <w:rFonts w:ascii="標楷體" w:eastAsia="標楷體" w:hAnsi="標楷體" w:cs="標楷體-WinCharSetFFFF-H" w:hint="eastAsia"/>
                <w:kern w:val="0"/>
                <w:sz w:val="28"/>
                <w:szCs w:val="28"/>
                <w:u w:val="single"/>
              </w:rPr>
              <w:t>針扎事故</w:t>
            </w:r>
            <w:r w:rsidRPr="00C329BF">
              <w:rPr>
                <w:rFonts w:ascii="標楷體" w:eastAsia="標楷體" w:hAnsi="標楷體" w:hint="eastAsia"/>
                <w:sz w:val="28"/>
                <w:szCs w:val="28"/>
                <w:u w:val="single"/>
              </w:rPr>
              <w:t>處理</w:t>
            </w:r>
          </w:p>
          <w:p w:rsidR="00D27343" w:rsidRPr="00C66435" w:rsidRDefault="00D27343" w:rsidP="00E64788">
            <w:pPr>
              <w:pStyle w:val="a9"/>
              <w:numPr>
                <w:ilvl w:val="0"/>
                <w:numId w:val="4"/>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hint="eastAsia"/>
                <w:sz w:val="28"/>
                <w:szCs w:val="28"/>
              </w:rPr>
              <w:t>工作期間遭受針刺時，應儘快處理，以免感染疾病，</w:t>
            </w:r>
            <w:proofErr w:type="gramStart"/>
            <w:r w:rsidRPr="00C66435">
              <w:rPr>
                <w:rFonts w:ascii="標楷體" w:eastAsia="標楷體" w:hAnsi="標楷體" w:hint="eastAsia"/>
                <w:sz w:val="28"/>
                <w:szCs w:val="28"/>
              </w:rPr>
              <w:t>經診查處理</w:t>
            </w:r>
            <w:proofErr w:type="gramEnd"/>
            <w:r w:rsidRPr="00C66435">
              <w:rPr>
                <w:rFonts w:ascii="標楷體" w:eastAsia="標楷體" w:hAnsi="標楷體" w:hint="eastAsia"/>
                <w:sz w:val="28"/>
                <w:szCs w:val="28"/>
              </w:rPr>
              <w:t>後，請填寫本院尖銳物品扎傷報告單或血液/</w:t>
            </w:r>
            <w:proofErr w:type="gramStart"/>
            <w:r w:rsidRPr="00C66435">
              <w:rPr>
                <w:rFonts w:ascii="標楷體" w:eastAsia="標楷體" w:hAnsi="標楷體" w:hint="eastAsia"/>
                <w:sz w:val="28"/>
                <w:szCs w:val="28"/>
              </w:rPr>
              <w:t>體液暴觸事件</w:t>
            </w:r>
            <w:proofErr w:type="gramEnd"/>
            <w:r w:rsidRPr="00C66435">
              <w:rPr>
                <w:rFonts w:ascii="標楷體" w:eastAsia="標楷體" w:hAnsi="標楷體" w:hint="eastAsia"/>
                <w:sz w:val="28"/>
                <w:szCs w:val="28"/>
              </w:rPr>
              <w:t>報告單。</w:t>
            </w:r>
          </w:p>
          <w:p w:rsidR="00D27343" w:rsidRPr="00C66435" w:rsidRDefault="00D27343" w:rsidP="00E64788">
            <w:pPr>
              <w:pStyle w:val="a9"/>
              <w:numPr>
                <w:ilvl w:val="0"/>
                <w:numId w:val="4"/>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hint="eastAsia"/>
                <w:sz w:val="28"/>
                <w:szCs w:val="28"/>
              </w:rPr>
              <w:t>詳查病患抗原及抗體(SGOT、SGPT、Anti-HIV、Anti-</w:t>
            </w:r>
            <w:proofErr w:type="spellStart"/>
            <w:r w:rsidRPr="00C66435">
              <w:rPr>
                <w:rFonts w:ascii="標楷體" w:eastAsia="標楷體" w:hAnsi="標楷體" w:hint="eastAsia"/>
                <w:sz w:val="28"/>
                <w:szCs w:val="28"/>
              </w:rPr>
              <w:t>HBc</w:t>
            </w:r>
            <w:proofErr w:type="spellEnd"/>
            <w:r w:rsidRPr="00C66435">
              <w:rPr>
                <w:rFonts w:ascii="標楷體" w:eastAsia="標楷體" w:hAnsi="標楷體" w:hint="eastAsia"/>
                <w:sz w:val="28"/>
                <w:szCs w:val="28"/>
              </w:rPr>
              <w:t>、Anti-HBs、</w:t>
            </w:r>
            <w:proofErr w:type="spellStart"/>
            <w:r w:rsidRPr="00C66435">
              <w:rPr>
                <w:rFonts w:ascii="標楷體" w:eastAsia="標楷體" w:hAnsi="標楷體" w:hint="eastAsia"/>
                <w:sz w:val="28"/>
                <w:szCs w:val="28"/>
              </w:rPr>
              <w:t>HBsAg</w:t>
            </w:r>
            <w:proofErr w:type="spellEnd"/>
            <w:r w:rsidRPr="00C66435">
              <w:rPr>
                <w:rFonts w:ascii="標楷體" w:eastAsia="標楷體" w:hAnsi="標楷體" w:hint="eastAsia"/>
                <w:sz w:val="28"/>
                <w:szCs w:val="28"/>
              </w:rPr>
              <w:t>、Anti-HCV、RPR) 。</w:t>
            </w:r>
          </w:p>
          <w:p w:rsidR="00D27343" w:rsidRDefault="00D27343" w:rsidP="00E64788">
            <w:pPr>
              <w:pStyle w:val="a9"/>
              <w:numPr>
                <w:ilvl w:val="0"/>
                <w:numId w:val="4"/>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hint="eastAsia"/>
                <w:sz w:val="28"/>
                <w:szCs w:val="28"/>
              </w:rPr>
              <w:t>B型肝炎檢查呈陰性者，應儘早完成疫苗注射。</w:t>
            </w:r>
          </w:p>
          <w:p w:rsidR="00D27343" w:rsidRPr="00C66435" w:rsidRDefault="00D27343" w:rsidP="00E64788">
            <w:pPr>
              <w:pStyle w:val="a9"/>
              <w:numPr>
                <w:ilvl w:val="0"/>
                <w:numId w:val="4"/>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hint="eastAsia"/>
                <w:sz w:val="28"/>
                <w:szCs w:val="28"/>
              </w:rPr>
              <w:t>需注射HBIG者，日間：請與感染管制室連絡2204，夜間：請與值班護理長或總值日連絡。</w:t>
            </w:r>
          </w:p>
          <w:p w:rsidR="00D27343" w:rsidRPr="00C66435" w:rsidRDefault="00D27343" w:rsidP="00E64788">
            <w:pPr>
              <w:pStyle w:val="a9"/>
              <w:numPr>
                <w:ilvl w:val="0"/>
                <w:numId w:val="4"/>
              </w:numPr>
              <w:tabs>
                <w:tab w:val="left" w:pos="176"/>
              </w:tabs>
              <w:autoSpaceDE w:val="0"/>
              <w:autoSpaceDN w:val="0"/>
              <w:adjustRightInd w:val="0"/>
              <w:spacing w:beforeLines="30" w:line="0" w:lineRule="atLeast"/>
              <w:ind w:leftChars="0" w:left="743" w:hanging="567"/>
              <w:rPr>
                <w:rFonts w:ascii="標楷體" w:eastAsia="標楷體" w:hAnsi="標楷體"/>
                <w:sz w:val="28"/>
                <w:szCs w:val="28"/>
                <w:u w:val="single"/>
              </w:rPr>
            </w:pPr>
            <w:r w:rsidRPr="00C66435">
              <w:rPr>
                <w:rFonts w:ascii="標楷體" w:eastAsia="標楷體" w:hAnsi="標楷體" w:hint="eastAsia"/>
                <w:sz w:val="28"/>
                <w:szCs w:val="28"/>
              </w:rPr>
              <w:lastRenderedPageBreak/>
              <w:t>請參閱</w:t>
            </w:r>
            <w:proofErr w:type="gramStart"/>
            <w:r w:rsidRPr="00C66435">
              <w:rPr>
                <w:rFonts w:ascii="標楷體" w:eastAsia="標楷體" w:hAnsi="標楷體" w:hint="eastAsia"/>
                <w:sz w:val="28"/>
                <w:szCs w:val="28"/>
              </w:rPr>
              <w:t>本院扎傷</w:t>
            </w:r>
            <w:proofErr w:type="gramEnd"/>
            <w:r w:rsidRPr="00C66435">
              <w:rPr>
                <w:rFonts w:ascii="標楷體" w:eastAsia="標楷體" w:hAnsi="標楷體" w:hint="eastAsia"/>
                <w:sz w:val="28"/>
                <w:szCs w:val="28"/>
              </w:rPr>
              <w:t>/血</w:t>
            </w:r>
            <w:proofErr w:type="gramStart"/>
            <w:r w:rsidRPr="00C66435">
              <w:rPr>
                <w:rFonts w:ascii="標楷體" w:eastAsia="標楷體" w:hAnsi="標楷體" w:hint="eastAsia"/>
                <w:sz w:val="28"/>
                <w:szCs w:val="28"/>
              </w:rPr>
              <w:t>體液曝觸事件</w:t>
            </w:r>
            <w:proofErr w:type="gramEnd"/>
            <w:r w:rsidRPr="00C66435">
              <w:rPr>
                <w:rFonts w:ascii="標楷體" w:eastAsia="標楷體" w:hAnsi="標楷體" w:hint="eastAsia"/>
                <w:sz w:val="28"/>
                <w:szCs w:val="28"/>
              </w:rPr>
              <w:t>處理流程。</w:t>
            </w:r>
          </w:p>
          <w:p w:rsidR="00D27343" w:rsidRPr="00C66435" w:rsidRDefault="00D27343" w:rsidP="00E64788">
            <w:pPr>
              <w:pStyle w:val="a9"/>
              <w:numPr>
                <w:ilvl w:val="0"/>
                <w:numId w:val="4"/>
              </w:numPr>
              <w:tabs>
                <w:tab w:val="left" w:pos="176"/>
              </w:tabs>
              <w:autoSpaceDE w:val="0"/>
              <w:autoSpaceDN w:val="0"/>
              <w:adjustRightInd w:val="0"/>
              <w:spacing w:beforeLines="30" w:line="0" w:lineRule="atLeast"/>
              <w:ind w:leftChars="0" w:left="743" w:hanging="567"/>
              <w:rPr>
                <w:rFonts w:ascii="標楷體" w:eastAsia="標楷體" w:hAnsi="標楷體"/>
                <w:sz w:val="28"/>
                <w:szCs w:val="28"/>
                <w:u w:val="single"/>
              </w:rPr>
            </w:pPr>
            <w:r w:rsidRPr="00C66435">
              <w:rPr>
                <w:rFonts w:ascii="標楷體" w:eastAsia="標楷體" w:hAnsi="標楷體" w:hint="eastAsia"/>
                <w:sz w:val="28"/>
                <w:szCs w:val="28"/>
              </w:rPr>
              <w:t>若曝露來源為HIV陽性或HIV陰性但評估有危險行為(</w:t>
            </w:r>
            <w:proofErr w:type="gramStart"/>
            <w:r w:rsidRPr="00C66435">
              <w:rPr>
                <w:rFonts w:ascii="標楷體" w:eastAsia="標楷體" w:hAnsi="標楷體" w:hint="eastAsia"/>
                <w:sz w:val="28"/>
                <w:szCs w:val="28"/>
              </w:rPr>
              <w:t>如藥癮</w:t>
            </w:r>
            <w:proofErr w:type="gramEnd"/>
            <w:r w:rsidRPr="00C66435">
              <w:rPr>
                <w:rFonts w:ascii="標楷體" w:eastAsia="標楷體" w:hAnsi="標楷體" w:hint="eastAsia"/>
                <w:sz w:val="28"/>
                <w:szCs w:val="28"/>
              </w:rPr>
              <w:t>者且共用針頭等)等相關資訊者，仍需由感染科醫師判定受曝露者是否需預防性投藥，如判定是，則將受曝露者轉</w:t>
            </w:r>
            <w:proofErr w:type="gramStart"/>
            <w:r w:rsidRPr="00C66435">
              <w:rPr>
                <w:rFonts w:ascii="標楷體" w:eastAsia="標楷體" w:hAnsi="標楷體" w:hint="eastAsia"/>
                <w:sz w:val="28"/>
                <w:szCs w:val="28"/>
              </w:rPr>
              <w:t>介</w:t>
            </w:r>
            <w:proofErr w:type="gramEnd"/>
            <w:r w:rsidRPr="00C66435">
              <w:rPr>
                <w:rFonts w:ascii="標楷體" w:eastAsia="標楷體" w:hAnsi="標楷體" w:hint="eastAsia"/>
                <w:sz w:val="28"/>
                <w:szCs w:val="28"/>
              </w:rPr>
              <w:t>至成大醫院急診室。請受曝露者保留看診相關單據及診斷書，以利後續申請相關補助。</w:t>
            </w:r>
          </w:p>
        </w:tc>
      </w:tr>
      <w:tr w:rsidR="00D27343" w:rsidRPr="00C66435" w:rsidTr="0061504A">
        <w:tc>
          <w:tcPr>
            <w:tcW w:w="630" w:type="pct"/>
            <w:shd w:val="clear" w:color="auto" w:fill="auto"/>
          </w:tcPr>
          <w:p w:rsidR="00D27343" w:rsidRPr="00C66435" w:rsidRDefault="00D27343" w:rsidP="00E64788">
            <w:pPr>
              <w:spacing w:beforeLines="30" w:line="0" w:lineRule="atLeast"/>
              <w:jc w:val="distribute"/>
              <w:rPr>
                <w:rFonts w:ascii="標楷體" w:eastAsia="標楷體" w:hAnsi="標楷體"/>
                <w:sz w:val="28"/>
                <w:szCs w:val="28"/>
              </w:rPr>
            </w:pPr>
          </w:p>
        </w:tc>
        <w:tc>
          <w:tcPr>
            <w:tcW w:w="4370" w:type="pct"/>
            <w:shd w:val="clear" w:color="auto" w:fill="auto"/>
          </w:tcPr>
          <w:p w:rsidR="00D27343" w:rsidRPr="00C66435" w:rsidRDefault="00D27343" w:rsidP="00E64788">
            <w:pPr>
              <w:autoSpaceDE w:val="0"/>
              <w:autoSpaceDN w:val="0"/>
              <w:adjustRightInd w:val="0"/>
              <w:spacing w:beforeLines="30" w:line="0" w:lineRule="atLeast"/>
              <w:rPr>
                <w:rFonts w:ascii="標楷體" w:eastAsia="標楷體" w:hAnsi="標楷體"/>
                <w:sz w:val="28"/>
                <w:szCs w:val="28"/>
              </w:rPr>
            </w:pPr>
            <w:r w:rsidRPr="00C66435">
              <w:rPr>
                <w:rFonts w:ascii="標楷體" w:eastAsia="標楷體" w:hAnsi="標楷體" w:hint="eastAsia"/>
                <w:sz w:val="28"/>
                <w:szCs w:val="28"/>
              </w:rPr>
              <w:t>3.事故調查及報告呈送</w:t>
            </w:r>
          </w:p>
          <w:p w:rsidR="00D27343" w:rsidRPr="00C329BF" w:rsidRDefault="00D27343" w:rsidP="00E64788">
            <w:pPr>
              <w:autoSpaceDE w:val="0"/>
              <w:autoSpaceDN w:val="0"/>
              <w:adjustRightInd w:val="0"/>
              <w:spacing w:beforeLines="30" w:line="0" w:lineRule="atLeast"/>
              <w:rPr>
                <w:rFonts w:ascii="標楷體" w:eastAsia="標楷體" w:hAnsi="標楷體"/>
                <w:sz w:val="28"/>
                <w:szCs w:val="28"/>
                <w:u w:val="single"/>
              </w:rPr>
            </w:pPr>
            <w:r w:rsidRPr="00C329BF">
              <w:rPr>
                <w:rFonts w:ascii="標楷體" w:eastAsia="標楷體" w:hAnsi="標楷體" w:hint="eastAsia"/>
                <w:sz w:val="28"/>
                <w:szCs w:val="28"/>
                <w:u w:val="single"/>
              </w:rPr>
              <w:t>事故調查</w:t>
            </w:r>
          </w:p>
          <w:p w:rsidR="00D27343" w:rsidRPr="00C66435" w:rsidRDefault="00D27343" w:rsidP="00E64788">
            <w:pPr>
              <w:pStyle w:val="a9"/>
              <w:numPr>
                <w:ilvl w:val="0"/>
                <w:numId w:val="2"/>
              </w:numPr>
              <w:tabs>
                <w:tab w:val="left" w:pos="176"/>
              </w:tabs>
              <w:autoSpaceDE w:val="0"/>
              <w:autoSpaceDN w:val="0"/>
              <w:adjustRightInd w:val="0"/>
              <w:spacing w:beforeLines="30" w:line="0" w:lineRule="atLeast"/>
              <w:ind w:leftChars="0" w:left="743" w:hanging="567"/>
              <w:rPr>
                <w:rFonts w:ascii="標楷體" w:eastAsia="標楷體" w:hAnsi="標楷體"/>
                <w:sz w:val="28"/>
                <w:szCs w:val="28"/>
              </w:rPr>
            </w:pPr>
            <w:r w:rsidRPr="00C66435">
              <w:rPr>
                <w:rFonts w:ascii="標楷體" w:eastAsia="標楷體" w:hAnsi="標楷體" w:hint="eastAsia"/>
                <w:sz w:val="28"/>
                <w:szCs w:val="28"/>
              </w:rPr>
              <w:t>非重大職業災害由</w:t>
            </w:r>
            <w:proofErr w:type="gramStart"/>
            <w:r w:rsidRPr="00C66435">
              <w:rPr>
                <w:rFonts w:ascii="標楷體" w:eastAsia="標楷體" w:hAnsi="標楷體" w:hint="eastAsia"/>
                <w:sz w:val="28"/>
                <w:szCs w:val="28"/>
              </w:rPr>
              <w:t>罹</w:t>
            </w:r>
            <w:proofErr w:type="gramEnd"/>
            <w:r w:rsidRPr="00C66435">
              <w:rPr>
                <w:rFonts w:ascii="標楷體" w:eastAsia="標楷體" w:hAnsi="標楷體" w:hint="eastAsia"/>
                <w:sz w:val="28"/>
                <w:szCs w:val="28"/>
              </w:rPr>
              <w:t>災單位主管召集相關人員一起進行調查，可視需求協請職業安全衛生室及相關單位進行調查。</w:t>
            </w:r>
          </w:p>
          <w:p w:rsidR="00D27343" w:rsidRPr="00C66435" w:rsidRDefault="00D27343" w:rsidP="00E64788">
            <w:pPr>
              <w:pStyle w:val="a9"/>
              <w:numPr>
                <w:ilvl w:val="0"/>
                <w:numId w:val="2"/>
              </w:numPr>
              <w:tabs>
                <w:tab w:val="left" w:pos="176"/>
              </w:tabs>
              <w:autoSpaceDE w:val="0"/>
              <w:autoSpaceDN w:val="0"/>
              <w:adjustRightInd w:val="0"/>
              <w:spacing w:beforeLines="30" w:line="0" w:lineRule="atLeast"/>
              <w:ind w:leftChars="0" w:left="743" w:hanging="567"/>
              <w:jc w:val="both"/>
              <w:rPr>
                <w:rFonts w:ascii="標楷體" w:eastAsia="標楷體" w:hAnsi="標楷體"/>
                <w:sz w:val="28"/>
                <w:szCs w:val="28"/>
              </w:rPr>
            </w:pPr>
            <w:r w:rsidRPr="00C66435">
              <w:rPr>
                <w:rFonts w:ascii="標楷體" w:eastAsia="標楷體" w:hAnsi="標楷體" w:hint="eastAsia"/>
                <w:sz w:val="28"/>
                <w:szCs w:val="28"/>
              </w:rPr>
              <w:t>重大職業災害由職業安全衛生室主管召集</w:t>
            </w:r>
            <w:proofErr w:type="gramStart"/>
            <w:r w:rsidRPr="00C66435">
              <w:rPr>
                <w:rFonts w:ascii="標楷體" w:eastAsia="標楷體" w:hAnsi="標楷體" w:hint="eastAsia"/>
                <w:sz w:val="28"/>
                <w:szCs w:val="28"/>
              </w:rPr>
              <w:t>罹</w:t>
            </w:r>
            <w:proofErr w:type="gramEnd"/>
            <w:r w:rsidRPr="00C66435">
              <w:rPr>
                <w:rFonts w:ascii="標楷體" w:eastAsia="標楷體" w:hAnsi="標楷體" w:hint="eastAsia"/>
                <w:sz w:val="28"/>
                <w:szCs w:val="28"/>
              </w:rPr>
              <w:t>災單位主管及相關人員成立調查小組進行調查。</w:t>
            </w:r>
          </w:p>
          <w:p w:rsidR="00D27343" w:rsidRPr="00C329BF" w:rsidRDefault="00D27343" w:rsidP="00E64788">
            <w:pPr>
              <w:autoSpaceDE w:val="0"/>
              <w:autoSpaceDN w:val="0"/>
              <w:adjustRightInd w:val="0"/>
              <w:spacing w:beforeLines="30" w:line="0" w:lineRule="atLeast"/>
              <w:rPr>
                <w:rFonts w:ascii="標楷體" w:eastAsia="標楷體" w:hAnsi="標楷體"/>
                <w:sz w:val="28"/>
                <w:szCs w:val="28"/>
                <w:u w:val="single"/>
              </w:rPr>
            </w:pPr>
            <w:r w:rsidRPr="00C329BF">
              <w:rPr>
                <w:rFonts w:ascii="標楷體" w:eastAsia="標楷體" w:hAnsi="標楷體" w:hint="eastAsia"/>
                <w:sz w:val="28"/>
                <w:szCs w:val="28"/>
                <w:u w:val="single"/>
              </w:rPr>
              <w:t>報告呈送</w:t>
            </w:r>
          </w:p>
          <w:p w:rsidR="00D27343" w:rsidRPr="00C66435" w:rsidRDefault="00D27343" w:rsidP="00E64788">
            <w:pPr>
              <w:pStyle w:val="a9"/>
              <w:tabs>
                <w:tab w:val="left" w:pos="176"/>
              </w:tabs>
              <w:autoSpaceDE w:val="0"/>
              <w:autoSpaceDN w:val="0"/>
              <w:adjustRightInd w:val="0"/>
              <w:spacing w:beforeLines="30" w:line="0" w:lineRule="atLeast"/>
              <w:ind w:leftChars="0" w:left="176"/>
              <w:jc w:val="both"/>
              <w:rPr>
                <w:rFonts w:ascii="標楷體" w:eastAsia="標楷體" w:hAnsi="標楷體"/>
                <w:sz w:val="28"/>
                <w:szCs w:val="28"/>
              </w:rPr>
            </w:pPr>
            <w:proofErr w:type="gramStart"/>
            <w:r w:rsidRPr="00C66435">
              <w:rPr>
                <w:rFonts w:ascii="標楷體" w:eastAsia="標楷體" w:hAnsi="標楷體" w:hint="eastAsia"/>
                <w:sz w:val="28"/>
                <w:szCs w:val="28"/>
              </w:rPr>
              <w:t>罹</w:t>
            </w:r>
            <w:proofErr w:type="gramEnd"/>
            <w:r w:rsidRPr="00C66435">
              <w:rPr>
                <w:rFonts w:ascii="標楷體" w:eastAsia="標楷體" w:hAnsi="標楷體" w:hint="eastAsia"/>
                <w:sz w:val="28"/>
                <w:szCs w:val="28"/>
              </w:rPr>
              <w:t>災同仁或</w:t>
            </w:r>
            <w:r w:rsidR="00BD56A0" w:rsidRPr="0086241E">
              <w:rPr>
                <w:rFonts w:ascii="標楷體" w:eastAsia="標楷體" w:hAnsi="標楷體" w:hint="eastAsia"/>
                <w:sz w:val="28"/>
                <w:szCs w:val="28"/>
              </w:rPr>
              <w:t>所屬</w:t>
            </w:r>
            <w:r w:rsidRPr="00C66435">
              <w:rPr>
                <w:rFonts w:ascii="標楷體" w:eastAsia="標楷體" w:hAnsi="標楷體" w:hint="eastAsia"/>
                <w:sz w:val="28"/>
                <w:szCs w:val="28"/>
              </w:rPr>
              <w:t>單位主管應於</w:t>
            </w:r>
            <w:proofErr w:type="gramStart"/>
            <w:r w:rsidR="00503D96" w:rsidRPr="0086241E">
              <w:rPr>
                <w:rFonts w:ascii="標楷體" w:eastAsia="標楷體" w:hAnsi="標楷體" w:hint="eastAsia"/>
                <w:sz w:val="28"/>
                <w:szCs w:val="28"/>
              </w:rPr>
              <w:t>罹</w:t>
            </w:r>
            <w:proofErr w:type="gramEnd"/>
            <w:r w:rsidR="00503D96" w:rsidRPr="0086241E">
              <w:rPr>
                <w:rFonts w:ascii="標楷體" w:eastAsia="標楷體" w:hAnsi="標楷體" w:hint="eastAsia"/>
                <w:sz w:val="28"/>
                <w:szCs w:val="28"/>
              </w:rPr>
              <w:t>災</w:t>
            </w:r>
            <w:r w:rsidR="00820D40" w:rsidRPr="0086241E">
              <w:rPr>
                <w:rFonts w:ascii="標楷體" w:eastAsia="標楷體" w:hAnsi="標楷體" w:hint="eastAsia"/>
                <w:sz w:val="28"/>
                <w:szCs w:val="28"/>
              </w:rPr>
              <w:t>後</w:t>
            </w:r>
            <w:r w:rsidR="00503D96" w:rsidRPr="0086241E">
              <w:rPr>
                <w:rFonts w:ascii="標楷體" w:eastAsia="標楷體" w:hAnsi="標楷體" w:hint="eastAsia"/>
                <w:sz w:val="28"/>
                <w:szCs w:val="28"/>
              </w:rPr>
              <w:t>14日</w:t>
            </w:r>
            <w:r w:rsidR="00701D7D" w:rsidRPr="0086241E">
              <w:rPr>
                <w:rFonts w:ascii="標楷體" w:eastAsia="標楷體" w:hAnsi="標楷體" w:hint="eastAsia"/>
                <w:sz w:val="28"/>
                <w:szCs w:val="28"/>
              </w:rPr>
              <w:t>內</w:t>
            </w:r>
            <w:r w:rsidRPr="00C66435">
              <w:rPr>
                <w:rFonts w:ascii="標楷體" w:eastAsia="標楷體" w:hAnsi="標楷體" w:hint="eastAsia"/>
                <w:sz w:val="28"/>
                <w:szCs w:val="28"/>
              </w:rPr>
              <w:t>填寫本院「員工意外事故調查報告表」及檢附下列資料，</w:t>
            </w:r>
            <w:proofErr w:type="gramStart"/>
            <w:r w:rsidRPr="00C66435">
              <w:rPr>
                <w:rFonts w:ascii="標楷體" w:eastAsia="標楷體" w:hAnsi="標楷體" w:hint="eastAsia"/>
                <w:sz w:val="28"/>
                <w:szCs w:val="28"/>
              </w:rPr>
              <w:t>逕</w:t>
            </w:r>
            <w:proofErr w:type="gramEnd"/>
            <w:r w:rsidRPr="00C66435">
              <w:rPr>
                <w:rFonts w:ascii="標楷體" w:eastAsia="標楷體" w:hAnsi="標楷體" w:hint="eastAsia"/>
                <w:sz w:val="28"/>
                <w:szCs w:val="28"/>
              </w:rPr>
              <w:t>送職業安全衛生室以</w:t>
            </w:r>
            <w:proofErr w:type="gramStart"/>
            <w:r w:rsidRPr="00C66435">
              <w:rPr>
                <w:rFonts w:ascii="標楷體" w:eastAsia="標楷體" w:hAnsi="標楷體" w:hint="eastAsia"/>
                <w:sz w:val="28"/>
                <w:szCs w:val="28"/>
              </w:rPr>
              <w:t>俾</w:t>
            </w:r>
            <w:proofErr w:type="gramEnd"/>
            <w:r w:rsidRPr="00C66435">
              <w:rPr>
                <w:rFonts w:ascii="標楷體" w:eastAsia="標楷體" w:hAnsi="標楷體" w:hint="eastAsia"/>
                <w:sz w:val="28"/>
                <w:szCs w:val="28"/>
              </w:rPr>
              <w:t>進行事故認定作業。</w:t>
            </w:r>
          </w:p>
          <w:p w:rsidR="00D27343" w:rsidRPr="00C66435" w:rsidRDefault="00D27343" w:rsidP="00E64788">
            <w:pPr>
              <w:numPr>
                <w:ilvl w:val="0"/>
                <w:numId w:val="6"/>
              </w:numPr>
              <w:spacing w:beforeLines="30" w:line="0" w:lineRule="atLeast"/>
              <w:ind w:left="601" w:hanging="425"/>
              <w:rPr>
                <w:rFonts w:ascii="標楷體" w:eastAsia="標楷體" w:hAnsi="標楷體"/>
                <w:sz w:val="28"/>
                <w:szCs w:val="28"/>
              </w:rPr>
            </w:pPr>
            <w:r w:rsidRPr="00C66435">
              <w:rPr>
                <w:rFonts w:ascii="標楷體" w:eastAsia="標楷體" w:hAnsi="標楷體" w:hint="eastAsia"/>
                <w:sz w:val="28"/>
                <w:szCs w:val="28"/>
              </w:rPr>
              <w:t>醫師診斷書（需由專科醫師開立及建議休養日數</w:t>
            </w:r>
            <w:r w:rsidRPr="00C66435">
              <w:rPr>
                <w:rFonts w:ascii="標楷體" w:eastAsia="標楷體" w:hAnsi="標楷體"/>
                <w:sz w:val="28"/>
                <w:szCs w:val="28"/>
              </w:rPr>
              <w:t>）</w:t>
            </w:r>
          </w:p>
          <w:p w:rsidR="00D27343" w:rsidRPr="00C66435" w:rsidRDefault="00D27343" w:rsidP="00E64788">
            <w:pPr>
              <w:numPr>
                <w:ilvl w:val="0"/>
                <w:numId w:val="6"/>
              </w:numPr>
              <w:spacing w:beforeLines="30" w:line="0" w:lineRule="atLeast"/>
              <w:ind w:left="601" w:hanging="425"/>
              <w:rPr>
                <w:rFonts w:ascii="標楷體" w:eastAsia="標楷體" w:hAnsi="標楷體"/>
                <w:sz w:val="28"/>
                <w:szCs w:val="28"/>
              </w:rPr>
            </w:pPr>
            <w:r w:rsidRPr="00C66435">
              <w:rPr>
                <w:rFonts w:ascii="標楷體" w:eastAsia="標楷體" w:hAnsi="標楷體" w:hint="eastAsia"/>
                <w:sz w:val="28"/>
                <w:szCs w:val="28"/>
              </w:rPr>
              <w:t>班表及上下班打卡紀錄</w:t>
            </w:r>
          </w:p>
          <w:p w:rsidR="00D27343" w:rsidRPr="00C66435" w:rsidRDefault="00D27343" w:rsidP="00E64788">
            <w:pPr>
              <w:numPr>
                <w:ilvl w:val="0"/>
                <w:numId w:val="6"/>
              </w:numPr>
              <w:spacing w:beforeLines="30" w:line="0" w:lineRule="atLeast"/>
              <w:ind w:left="601" w:hanging="425"/>
              <w:rPr>
                <w:rFonts w:ascii="標楷體" w:eastAsia="標楷體" w:hAnsi="標楷體"/>
                <w:sz w:val="28"/>
                <w:szCs w:val="28"/>
              </w:rPr>
            </w:pPr>
            <w:r w:rsidRPr="00C66435">
              <w:rPr>
                <w:rFonts w:ascii="標楷體" w:eastAsia="標楷體" w:hAnsi="標楷體" w:hint="eastAsia"/>
                <w:sz w:val="28"/>
                <w:szCs w:val="28"/>
              </w:rPr>
              <w:t>道路交通事故當事人登記聯單(交通事故需檢附)</w:t>
            </w:r>
          </w:p>
          <w:p w:rsidR="00D27343" w:rsidRPr="00C66435" w:rsidRDefault="00D27343" w:rsidP="00E64788">
            <w:pPr>
              <w:numPr>
                <w:ilvl w:val="0"/>
                <w:numId w:val="6"/>
              </w:numPr>
              <w:spacing w:beforeLines="30" w:line="0" w:lineRule="atLeast"/>
              <w:ind w:left="601" w:hanging="425"/>
              <w:rPr>
                <w:rFonts w:ascii="標楷體" w:eastAsia="標楷體" w:hAnsi="標楷體"/>
                <w:sz w:val="28"/>
                <w:szCs w:val="28"/>
              </w:rPr>
            </w:pPr>
            <w:proofErr w:type="gramStart"/>
            <w:r w:rsidRPr="00C66435">
              <w:rPr>
                <w:rFonts w:ascii="標楷體" w:eastAsia="標楷體" w:hAnsi="標楷體" w:hint="eastAsia"/>
                <w:sz w:val="28"/>
                <w:szCs w:val="28"/>
              </w:rPr>
              <w:t>罹</w:t>
            </w:r>
            <w:proofErr w:type="gramEnd"/>
            <w:r w:rsidRPr="00C66435">
              <w:rPr>
                <w:rFonts w:ascii="標楷體" w:eastAsia="標楷體" w:hAnsi="標楷體" w:hint="eastAsia"/>
                <w:sz w:val="28"/>
                <w:szCs w:val="28"/>
              </w:rPr>
              <w:t>災同仁身分證、行照、駕駛影本(交通事故需檢附)</w:t>
            </w:r>
          </w:p>
          <w:p w:rsidR="00D27343" w:rsidRPr="00C66435" w:rsidRDefault="00D27343" w:rsidP="00E64788">
            <w:pPr>
              <w:numPr>
                <w:ilvl w:val="0"/>
                <w:numId w:val="6"/>
              </w:numPr>
              <w:spacing w:beforeLines="30" w:line="0" w:lineRule="atLeast"/>
              <w:ind w:left="601" w:hanging="425"/>
              <w:rPr>
                <w:rFonts w:ascii="標楷體" w:eastAsia="標楷體" w:hAnsi="標楷體"/>
                <w:sz w:val="28"/>
                <w:szCs w:val="28"/>
              </w:rPr>
            </w:pPr>
            <w:r w:rsidRPr="00C66435">
              <w:rPr>
                <w:rFonts w:ascii="標楷體" w:eastAsia="標楷體" w:hAnsi="標楷體" w:hint="eastAsia"/>
                <w:sz w:val="28"/>
                <w:szCs w:val="28"/>
              </w:rPr>
              <w:t>上下班途中發生事故而致傷害證明書(交通事故需檢附)</w:t>
            </w:r>
          </w:p>
          <w:p w:rsidR="00D27343" w:rsidRPr="00C66435" w:rsidRDefault="00D27343" w:rsidP="00E64788">
            <w:pPr>
              <w:numPr>
                <w:ilvl w:val="0"/>
                <w:numId w:val="6"/>
              </w:numPr>
              <w:spacing w:beforeLines="30" w:line="0" w:lineRule="atLeast"/>
              <w:ind w:left="601" w:hanging="425"/>
              <w:rPr>
                <w:rFonts w:ascii="標楷體" w:eastAsia="標楷體" w:hAnsi="標楷體"/>
                <w:sz w:val="28"/>
                <w:szCs w:val="28"/>
              </w:rPr>
            </w:pPr>
            <w:r w:rsidRPr="00C66435">
              <w:rPr>
                <w:rFonts w:ascii="標楷體" w:eastAsia="標楷體" w:hAnsi="標楷體" w:hint="eastAsia"/>
                <w:sz w:val="28"/>
                <w:szCs w:val="28"/>
              </w:rPr>
              <w:t>上下班途中意外事故路線圖(交通事故需檢附)</w:t>
            </w:r>
          </w:p>
          <w:p w:rsidR="00D27343" w:rsidRPr="00C66435" w:rsidRDefault="00D27343" w:rsidP="00E64788">
            <w:pPr>
              <w:numPr>
                <w:ilvl w:val="0"/>
                <w:numId w:val="6"/>
              </w:numPr>
              <w:spacing w:beforeLines="30" w:line="0" w:lineRule="atLeast"/>
              <w:ind w:left="601" w:hanging="425"/>
              <w:rPr>
                <w:rFonts w:ascii="標楷體" w:eastAsia="標楷體" w:hAnsi="標楷體"/>
                <w:sz w:val="28"/>
                <w:szCs w:val="28"/>
              </w:rPr>
            </w:pPr>
            <w:r w:rsidRPr="00C66435">
              <w:rPr>
                <w:rFonts w:ascii="標楷體" w:eastAsia="標楷體" w:hAnsi="標楷體" w:hint="eastAsia"/>
                <w:sz w:val="28"/>
                <w:szCs w:val="28"/>
              </w:rPr>
              <w:t>戶口名簿或房屋所有權狀或租賃契約書等(交通事故需檢附)</w:t>
            </w:r>
          </w:p>
          <w:p w:rsidR="00D27343" w:rsidRPr="00C66435" w:rsidRDefault="00D27343" w:rsidP="00E64788">
            <w:pPr>
              <w:numPr>
                <w:ilvl w:val="0"/>
                <w:numId w:val="6"/>
              </w:numPr>
              <w:spacing w:beforeLines="30" w:line="0" w:lineRule="atLeast"/>
              <w:ind w:left="601" w:hanging="425"/>
              <w:rPr>
                <w:rFonts w:ascii="標楷體" w:eastAsia="標楷體" w:hAnsi="標楷體"/>
                <w:sz w:val="28"/>
                <w:szCs w:val="28"/>
              </w:rPr>
            </w:pPr>
            <w:r w:rsidRPr="00C66435">
              <w:rPr>
                <w:rFonts w:ascii="標楷體" w:eastAsia="標楷體" w:hAnsi="標楷體" w:hint="eastAsia"/>
                <w:sz w:val="28"/>
                <w:szCs w:val="28"/>
              </w:rPr>
              <w:t>其他相關證明</w:t>
            </w:r>
          </w:p>
        </w:tc>
      </w:tr>
      <w:tr w:rsidR="00D27343" w:rsidRPr="00C66435" w:rsidTr="0061504A">
        <w:tc>
          <w:tcPr>
            <w:tcW w:w="630" w:type="pct"/>
            <w:shd w:val="clear" w:color="auto" w:fill="auto"/>
          </w:tcPr>
          <w:p w:rsidR="00D27343" w:rsidRPr="00C66435" w:rsidRDefault="00D27343" w:rsidP="00E64788">
            <w:pPr>
              <w:spacing w:beforeLines="30" w:line="0" w:lineRule="atLeast"/>
              <w:jc w:val="distribute"/>
              <w:rPr>
                <w:rFonts w:ascii="標楷體" w:eastAsia="標楷體" w:hAnsi="標楷體"/>
                <w:sz w:val="28"/>
                <w:szCs w:val="28"/>
              </w:rPr>
            </w:pPr>
          </w:p>
        </w:tc>
        <w:tc>
          <w:tcPr>
            <w:tcW w:w="4370" w:type="pct"/>
            <w:shd w:val="clear" w:color="auto" w:fill="auto"/>
          </w:tcPr>
          <w:p w:rsidR="00D27343" w:rsidRPr="00C66435" w:rsidRDefault="00D27343" w:rsidP="00E64788">
            <w:pPr>
              <w:spacing w:beforeLines="30" w:line="0" w:lineRule="atLeast"/>
              <w:rPr>
                <w:rFonts w:ascii="標楷體" w:eastAsia="標楷體" w:hAnsi="標楷體"/>
                <w:sz w:val="28"/>
                <w:szCs w:val="28"/>
              </w:rPr>
            </w:pPr>
            <w:r w:rsidRPr="00C66435">
              <w:rPr>
                <w:rFonts w:ascii="標楷體" w:eastAsia="標楷體" w:hAnsi="標楷體" w:hint="eastAsia"/>
                <w:sz w:val="28"/>
                <w:szCs w:val="28"/>
              </w:rPr>
              <w:t>4.改善檢討及紀錄保存</w:t>
            </w:r>
          </w:p>
          <w:p w:rsidR="00D27343" w:rsidRPr="00C66435" w:rsidRDefault="00D27343" w:rsidP="00E64788">
            <w:pPr>
              <w:pStyle w:val="a9"/>
              <w:numPr>
                <w:ilvl w:val="0"/>
                <w:numId w:val="7"/>
              </w:numPr>
              <w:tabs>
                <w:tab w:val="left" w:pos="176"/>
              </w:tabs>
              <w:autoSpaceDE w:val="0"/>
              <w:autoSpaceDN w:val="0"/>
              <w:adjustRightInd w:val="0"/>
              <w:spacing w:beforeLines="30" w:line="0" w:lineRule="atLeast"/>
              <w:ind w:leftChars="0" w:left="743" w:hanging="567"/>
              <w:jc w:val="both"/>
              <w:rPr>
                <w:rFonts w:ascii="標楷體" w:eastAsia="標楷體" w:hAnsi="標楷體"/>
                <w:sz w:val="28"/>
                <w:szCs w:val="28"/>
              </w:rPr>
            </w:pPr>
            <w:r w:rsidRPr="00C66435">
              <w:rPr>
                <w:rFonts w:ascii="標楷體" w:eastAsia="標楷體" w:hAnsi="標楷體" w:hint="eastAsia"/>
                <w:sz w:val="28"/>
                <w:szCs w:val="28"/>
              </w:rPr>
              <w:t>事故改善檢討由</w:t>
            </w:r>
            <w:proofErr w:type="gramStart"/>
            <w:r w:rsidRPr="00C66435">
              <w:rPr>
                <w:rFonts w:ascii="標楷體" w:eastAsia="標楷體" w:hAnsi="標楷體" w:hint="eastAsia"/>
                <w:sz w:val="28"/>
                <w:szCs w:val="28"/>
              </w:rPr>
              <w:t>罹</w:t>
            </w:r>
            <w:proofErr w:type="gramEnd"/>
            <w:r w:rsidRPr="00C66435">
              <w:rPr>
                <w:rFonts w:ascii="標楷體" w:eastAsia="標楷體" w:hAnsi="標楷體" w:hint="eastAsia"/>
                <w:sz w:val="28"/>
                <w:szCs w:val="28"/>
              </w:rPr>
              <w:t>災單位負責完成，</w:t>
            </w:r>
            <w:proofErr w:type="gramStart"/>
            <w:r w:rsidRPr="00C66435">
              <w:rPr>
                <w:rFonts w:ascii="標楷體" w:eastAsia="標楷體" w:hAnsi="標楷體" w:hint="eastAsia"/>
                <w:sz w:val="28"/>
                <w:szCs w:val="28"/>
              </w:rPr>
              <w:t>職安室</w:t>
            </w:r>
            <w:proofErr w:type="gramEnd"/>
            <w:r w:rsidRPr="00C66435">
              <w:rPr>
                <w:rFonts w:ascii="標楷體" w:eastAsia="標楷體" w:hAnsi="標楷體" w:hint="eastAsia"/>
                <w:sz w:val="28"/>
                <w:szCs w:val="28"/>
              </w:rPr>
              <w:t>負責追蹤改善之執行情況，並於每季職業安全衛生委員會報告。</w:t>
            </w:r>
          </w:p>
          <w:p w:rsidR="00D27343" w:rsidRPr="00C66435" w:rsidRDefault="00D27343" w:rsidP="00E64788">
            <w:pPr>
              <w:pStyle w:val="a9"/>
              <w:numPr>
                <w:ilvl w:val="0"/>
                <w:numId w:val="7"/>
              </w:numPr>
              <w:tabs>
                <w:tab w:val="left" w:pos="176"/>
              </w:tabs>
              <w:autoSpaceDE w:val="0"/>
              <w:autoSpaceDN w:val="0"/>
              <w:adjustRightInd w:val="0"/>
              <w:spacing w:beforeLines="30" w:line="0" w:lineRule="atLeast"/>
              <w:ind w:leftChars="0" w:left="743" w:hanging="567"/>
              <w:jc w:val="both"/>
              <w:rPr>
                <w:rFonts w:ascii="標楷體" w:eastAsia="標楷體" w:hAnsi="標楷體"/>
                <w:sz w:val="28"/>
                <w:szCs w:val="28"/>
              </w:rPr>
            </w:pPr>
            <w:r w:rsidRPr="00C66435">
              <w:rPr>
                <w:rFonts w:ascii="標楷體" w:eastAsia="標楷體" w:hAnsi="標楷體" w:hint="eastAsia"/>
                <w:sz w:val="28"/>
                <w:szCs w:val="28"/>
              </w:rPr>
              <w:t>員工意外事故調查報告表、事故改善檢討紀錄及相關文件，應保障同仁隱私權，並</w:t>
            </w:r>
            <w:proofErr w:type="gramStart"/>
            <w:r w:rsidRPr="00C66435">
              <w:rPr>
                <w:rFonts w:ascii="標楷體" w:eastAsia="標楷體" w:hAnsi="標楷體" w:hint="eastAsia"/>
                <w:sz w:val="28"/>
                <w:szCs w:val="28"/>
              </w:rPr>
              <w:t>由職安室</w:t>
            </w:r>
            <w:proofErr w:type="gramEnd"/>
            <w:r w:rsidRPr="00C66435">
              <w:rPr>
                <w:rFonts w:ascii="標楷體" w:eastAsia="標楷體" w:hAnsi="標楷體" w:hint="eastAsia"/>
                <w:sz w:val="28"/>
                <w:szCs w:val="28"/>
              </w:rPr>
              <w:t>保存至少三年備查。</w:t>
            </w:r>
          </w:p>
        </w:tc>
      </w:tr>
      <w:tr w:rsidR="00D27343" w:rsidRPr="00C66435" w:rsidTr="0061504A">
        <w:tc>
          <w:tcPr>
            <w:tcW w:w="630" w:type="pct"/>
            <w:shd w:val="clear" w:color="auto" w:fill="auto"/>
          </w:tcPr>
          <w:p w:rsidR="00D27343" w:rsidRPr="00C66435" w:rsidRDefault="00D27343" w:rsidP="00E64788">
            <w:pPr>
              <w:spacing w:beforeLines="30" w:line="0" w:lineRule="atLeast"/>
              <w:jc w:val="distribute"/>
              <w:rPr>
                <w:rFonts w:ascii="標楷體" w:eastAsia="標楷體" w:hAnsi="標楷體"/>
                <w:sz w:val="28"/>
                <w:szCs w:val="28"/>
              </w:rPr>
            </w:pPr>
          </w:p>
        </w:tc>
        <w:tc>
          <w:tcPr>
            <w:tcW w:w="4370" w:type="pct"/>
            <w:shd w:val="clear" w:color="auto" w:fill="auto"/>
          </w:tcPr>
          <w:p w:rsidR="00D27343" w:rsidRPr="00C66435" w:rsidRDefault="00D27343" w:rsidP="00E64788">
            <w:pPr>
              <w:autoSpaceDE w:val="0"/>
              <w:autoSpaceDN w:val="0"/>
              <w:adjustRightInd w:val="0"/>
              <w:spacing w:beforeLines="30" w:line="0" w:lineRule="atLeast"/>
              <w:rPr>
                <w:rFonts w:ascii="標楷體" w:eastAsia="標楷體" w:hAnsi="標楷體" w:cs="細明體"/>
                <w:kern w:val="0"/>
                <w:sz w:val="28"/>
                <w:szCs w:val="28"/>
              </w:rPr>
            </w:pPr>
            <w:r w:rsidRPr="00C66435">
              <w:rPr>
                <w:rFonts w:ascii="標楷體" w:eastAsia="標楷體" w:hAnsi="標楷體" w:cs="細明體" w:hint="eastAsia"/>
                <w:kern w:val="0"/>
                <w:sz w:val="28"/>
                <w:szCs w:val="28"/>
              </w:rPr>
              <w:t>5.其他相關措施</w:t>
            </w:r>
          </w:p>
          <w:p w:rsidR="00D27343" w:rsidRDefault="00D27343" w:rsidP="00E64788">
            <w:pPr>
              <w:pStyle w:val="a9"/>
              <w:numPr>
                <w:ilvl w:val="0"/>
                <w:numId w:val="10"/>
              </w:numPr>
              <w:tabs>
                <w:tab w:val="left" w:pos="176"/>
              </w:tabs>
              <w:autoSpaceDE w:val="0"/>
              <w:autoSpaceDN w:val="0"/>
              <w:adjustRightInd w:val="0"/>
              <w:spacing w:beforeLines="30" w:line="0" w:lineRule="atLeast"/>
              <w:ind w:leftChars="0" w:left="743" w:hanging="567"/>
              <w:jc w:val="both"/>
              <w:rPr>
                <w:rFonts w:ascii="標楷體" w:eastAsia="標楷體" w:hAnsi="標楷體"/>
                <w:sz w:val="28"/>
                <w:szCs w:val="28"/>
              </w:rPr>
            </w:pPr>
            <w:r w:rsidRPr="00C66435">
              <w:rPr>
                <w:rFonts w:ascii="標楷體" w:eastAsia="標楷體" w:hAnsi="標楷體" w:hint="eastAsia"/>
                <w:sz w:val="28"/>
                <w:szCs w:val="28"/>
              </w:rPr>
              <w:t>申請公傷假續假，</w:t>
            </w:r>
            <w:r w:rsidR="005E4FD6" w:rsidRPr="0005355A">
              <w:rPr>
                <w:rFonts w:ascii="標楷體" w:eastAsia="標楷體" w:hAnsi="標楷體" w:hint="eastAsia"/>
                <w:sz w:val="28"/>
                <w:szCs w:val="28"/>
              </w:rPr>
              <w:t>由</w:t>
            </w:r>
            <w:proofErr w:type="gramStart"/>
            <w:r w:rsidR="005E4FD6" w:rsidRPr="0005355A">
              <w:rPr>
                <w:rFonts w:ascii="標楷體" w:eastAsia="標楷體" w:hAnsi="標楷體" w:hint="eastAsia"/>
                <w:sz w:val="28"/>
                <w:szCs w:val="28"/>
              </w:rPr>
              <w:t>罹</w:t>
            </w:r>
            <w:proofErr w:type="gramEnd"/>
            <w:r w:rsidR="005E4FD6" w:rsidRPr="0005355A">
              <w:rPr>
                <w:rFonts w:ascii="標楷體" w:eastAsia="標楷體" w:hAnsi="標楷體" w:hint="eastAsia"/>
                <w:sz w:val="28"/>
                <w:szCs w:val="28"/>
              </w:rPr>
              <w:t>災員工寫簽，陳送單位主管、</w:t>
            </w:r>
            <w:proofErr w:type="gramStart"/>
            <w:r w:rsidR="005E4FD6" w:rsidRPr="0005355A">
              <w:rPr>
                <w:rFonts w:ascii="標楷體" w:eastAsia="標楷體" w:hAnsi="標楷體" w:hint="eastAsia"/>
                <w:sz w:val="28"/>
                <w:szCs w:val="28"/>
              </w:rPr>
              <w:t>職安室</w:t>
            </w:r>
            <w:proofErr w:type="gramEnd"/>
            <w:r w:rsidR="005E4FD6" w:rsidRPr="0005355A">
              <w:rPr>
                <w:rFonts w:ascii="標楷體" w:eastAsia="標楷體" w:hAnsi="標楷體" w:hint="eastAsia"/>
                <w:sz w:val="28"/>
                <w:szCs w:val="28"/>
              </w:rPr>
              <w:t>、人事室及院</w:t>
            </w:r>
            <w:proofErr w:type="gramStart"/>
            <w:r w:rsidR="005E4FD6" w:rsidRPr="0005355A">
              <w:rPr>
                <w:rFonts w:ascii="標楷體" w:eastAsia="標楷體" w:hAnsi="標楷體" w:hint="eastAsia"/>
                <w:sz w:val="28"/>
                <w:szCs w:val="28"/>
              </w:rPr>
              <w:t>部核決</w:t>
            </w:r>
            <w:proofErr w:type="gramEnd"/>
            <w:r w:rsidR="005E4FD6" w:rsidRPr="0005355A">
              <w:rPr>
                <w:rFonts w:ascii="標楷體" w:eastAsia="標楷體" w:hAnsi="標楷體" w:hint="eastAsia"/>
                <w:sz w:val="28"/>
                <w:szCs w:val="28"/>
              </w:rPr>
              <w:t>。</w:t>
            </w:r>
          </w:p>
          <w:p w:rsidR="007F1794" w:rsidRDefault="00D27343" w:rsidP="00E64788">
            <w:pPr>
              <w:pStyle w:val="a9"/>
              <w:numPr>
                <w:ilvl w:val="0"/>
                <w:numId w:val="10"/>
              </w:numPr>
              <w:tabs>
                <w:tab w:val="left" w:pos="176"/>
              </w:tabs>
              <w:autoSpaceDE w:val="0"/>
              <w:autoSpaceDN w:val="0"/>
              <w:adjustRightInd w:val="0"/>
              <w:spacing w:beforeLines="30" w:line="0" w:lineRule="atLeast"/>
              <w:ind w:leftChars="0" w:left="743" w:hanging="567"/>
              <w:jc w:val="both"/>
              <w:rPr>
                <w:rFonts w:ascii="標楷體" w:eastAsia="標楷體" w:hAnsi="標楷體"/>
                <w:sz w:val="28"/>
                <w:szCs w:val="28"/>
              </w:rPr>
            </w:pPr>
            <w:proofErr w:type="gramStart"/>
            <w:r w:rsidRPr="00C66435">
              <w:rPr>
                <w:rFonts w:ascii="標楷體" w:eastAsia="標楷體" w:hAnsi="標楷體" w:hint="eastAsia"/>
                <w:sz w:val="28"/>
                <w:szCs w:val="28"/>
              </w:rPr>
              <w:t>凡需就醫</w:t>
            </w:r>
            <w:proofErr w:type="gramEnd"/>
            <w:r w:rsidRPr="00C66435">
              <w:rPr>
                <w:rFonts w:ascii="標楷體" w:eastAsia="標楷體" w:hAnsi="標楷體" w:hint="eastAsia"/>
                <w:sz w:val="28"/>
                <w:szCs w:val="28"/>
              </w:rPr>
              <w:t>者，應以本院為優先就醫醫院，其他醫院為其次選擇醫院，如有特殊因素致無法至本院就醫者，應於事故報告表陳述原因，院方並考量員工之意願選擇醫院就醫；但有特殊因素，院方仍得隨時</w:t>
            </w:r>
            <w:r w:rsidRPr="00C66435">
              <w:rPr>
                <w:rFonts w:ascii="標楷體" w:eastAsia="標楷體" w:hAnsi="標楷體" w:hint="eastAsia"/>
                <w:sz w:val="28"/>
                <w:szCs w:val="28"/>
              </w:rPr>
              <w:lastRenderedPageBreak/>
              <w:t>指定就醫醫院或開立診斷證明醫院，如員工未有合理理由不予配合，即視同同意放棄因公受傷及相關權益。</w:t>
            </w:r>
          </w:p>
          <w:p w:rsidR="003B3E4D" w:rsidRPr="0005355A" w:rsidRDefault="003B3E4D" w:rsidP="00E64788">
            <w:pPr>
              <w:pStyle w:val="a9"/>
              <w:numPr>
                <w:ilvl w:val="0"/>
                <w:numId w:val="10"/>
              </w:numPr>
              <w:tabs>
                <w:tab w:val="left" w:pos="176"/>
              </w:tabs>
              <w:autoSpaceDE w:val="0"/>
              <w:autoSpaceDN w:val="0"/>
              <w:adjustRightInd w:val="0"/>
              <w:spacing w:beforeLines="30" w:line="0" w:lineRule="atLeast"/>
              <w:ind w:leftChars="0" w:left="743" w:hanging="567"/>
              <w:jc w:val="both"/>
              <w:rPr>
                <w:rFonts w:ascii="標楷體" w:eastAsia="標楷體" w:hAnsi="標楷體"/>
                <w:sz w:val="28"/>
                <w:szCs w:val="28"/>
              </w:rPr>
            </w:pPr>
            <w:r w:rsidRPr="0005355A">
              <w:rPr>
                <w:rFonts w:ascii="標楷體" w:eastAsia="標楷體" w:hAnsi="標楷體" w:hint="eastAsia"/>
                <w:sz w:val="28"/>
                <w:szCs w:val="28"/>
              </w:rPr>
              <w:t>勞工保險職業傷病門診單或傷病住院申請書由</w:t>
            </w:r>
            <w:proofErr w:type="gramStart"/>
            <w:r w:rsidRPr="0005355A">
              <w:rPr>
                <w:rFonts w:ascii="標楷體" w:eastAsia="標楷體" w:hAnsi="標楷體" w:hint="eastAsia"/>
                <w:sz w:val="28"/>
                <w:szCs w:val="28"/>
              </w:rPr>
              <w:t>罹</w:t>
            </w:r>
            <w:proofErr w:type="gramEnd"/>
            <w:r w:rsidRPr="0005355A">
              <w:rPr>
                <w:rFonts w:ascii="標楷體" w:eastAsia="標楷體" w:hAnsi="標楷體" w:hint="eastAsia"/>
                <w:sz w:val="28"/>
                <w:szCs w:val="28"/>
              </w:rPr>
              <w:t>災員工向人事室索取，其內容填寫由</w:t>
            </w:r>
            <w:proofErr w:type="gramStart"/>
            <w:r w:rsidRPr="0005355A">
              <w:rPr>
                <w:rFonts w:ascii="標楷體" w:eastAsia="標楷體" w:hAnsi="標楷體" w:hint="eastAsia"/>
                <w:sz w:val="28"/>
                <w:szCs w:val="28"/>
              </w:rPr>
              <w:t>罹</w:t>
            </w:r>
            <w:proofErr w:type="gramEnd"/>
            <w:r w:rsidRPr="0005355A">
              <w:rPr>
                <w:rFonts w:ascii="標楷體" w:eastAsia="標楷體" w:hAnsi="標楷體" w:hint="eastAsia"/>
                <w:sz w:val="28"/>
                <w:szCs w:val="28"/>
              </w:rPr>
              <w:t>災員工繕寫</w:t>
            </w:r>
            <w:r w:rsidR="00995267" w:rsidRPr="0005355A">
              <w:rPr>
                <w:rFonts w:ascii="標楷體" w:eastAsia="標楷體" w:hAnsi="標楷體" w:hint="eastAsia"/>
                <w:sz w:val="28"/>
                <w:szCs w:val="28"/>
              </w:rPr>
              <w:t>，可參考既有範例，並得</w:t>
            </w:r>
            <w:proofErr w:type="gramStart"/>
            <w:r w:rsidR="00995267" w:rsidRPr="0005355A">
              <w:rPr>
                <w:rFonts w:ascii="標楷體" w:eastAsia="標楷體" w:hAnsi="標楷體" w:hint="eastAsia"/>
                <w:sz w:val="28"/>
                <w:szCs w:val="28"/>
              </w:rPr>
              <w:t>請職安人員</w:t>
            </w:r>
            <w:proofErr w:type="gramEnd"/>
            <w:r w:rsidR="00995267" w:rsidRPr="0005355A">
              <w:rPr>
                <w:rFonts w:ascii="標楷體" w:eastAsia="標楷體" w:hAnsi="標楷體" w:hint="eastAsia"/>
                <w:sz w:val="28"/>
                <w:szCs w:val="28"/>
              </w:rPr>
              <w:t>協助</w:t>
            </w:r>
            <w:r w:rsidRPr="0005355A">
              <w:rPr>
                <w:rFonts w:ascii="標楷體" w:eastAsia="標楷體" w:hAnsi="標楷體" w:hint="eastAsia"/>
                <w:sz w:val="28"/>
                <w:szCs w:val="28"/>
              </w:rPr>
              <w:t>。</w:t>
            </w:r>
          </w:p>
          <w:p w:rsidR="0086241E" w:rsidRDefault="009B3DE0" w:rsidP="00E64788">
            <w:pPr>
              <w:pStyle w:val="a9"/>
              <w:numPr>
                <w:ilvl w:val="0"/>
                <w:numId w:val="10"/>
              </w:numPr>
              <w:tabs>
                <w:tab w:val="left" w:pos="176"/>
              </w:tabs>
              <w:autoSpaceDE w:val="0"/>
              <w:autoSpaceDN w:val="0"/>
              <w:adjustRightInd w:val="0"/>
              <w:spacing w:beforeLines="30" w:line="0" w:lineRule="atLeast"/>
              <w:ind w:leftChars="0" w:left="743" w:hanging="567"/>
              <w:jc w:val="both"/>
              <w:rPr>
                <w:rFonts w:ascii="標楷體" w:eastAsia="標楷體" w:hAnsi="標楷體"/>
                <w:sz w:val="28"/>
                <w:szCs w:val="28"/>
              </w:rPr>
            </w:pPr>
            <w:r w:rsidRPr="0005355A">
              <w:rPr>
                <w:rFonts w:ascii="標楷體" w:eastAsia="標楷體" w:hAnsi="標楷體" w:hint="eastAsia"/>
                <w:sz w:val="28"/>
                <w:szCs w:val="28"/>
              </w:rPr>
              <w:t>爭議事故</w:t>
            </w:r>
            <w:r w:rsidR="00BD56A0" w:rsidRPr="0005355A">
              <w:rPr>
                <w:rFonts w:ascii="標楷體" w:eastAsia="標楷體" w:hAnsi="標楷體" w:hint="eastAsia"/>
                <w:sz w:val="28"/>
                <w:szCs w:val="28"/>
              </w:rPr>
              <w:t>申請認定作業</w:t>
            </w:r>
            <w:r w:rsidR="00B323FD" w:rsidRPr="0005355A">
              <w:rPr>
                <w:rFonts w:ascii="標楷體" w:eastAsia="標楷體" w:hAnsi="標楷體" w:hint="eastAsia"/>
                <w:sz w:val="28"/>
                <w:szCs w:val="28"/>
              </w:rPr>
              <w:t>，</w:t>
            </w:r>
            <w:r w:rsidR="00BD56A0" w:rsidRPr="0005355A">
              <w:rPr>
                <w:rFonts w:ascii="標楷體" w:eastAsia="標楷體" w:hAnsi="標楷體" w:hint="eastAsia"/>
                <w:sz w:val="28"/>
                <w:szCs w:val="28"/>
              </w:rPr>
              <w:t>由</w:t>
            </w:r>
            <w:proofErr w:type="gramStart"/>
            <w:r w:rsidR="00BD56A0" w:rsidRPr="0005355A">
              <w:rPr>
                <w:rFonts w:ascii="標楷體" w:eastAsia="標楷體" w:hAnsi="標楷體" w:hint="eastAsia"/>
                <w:sz w:val="28"/>
                <w:szCs w:val="28"/>
              </w:rPr>
              <w:t>罹</w:t>
            </w:r>
            <w:proofErr w:type="gramEnd"/>
            <w:r w:rsidR="00BD56A0" w:rsidRPr="0005355A">
              <w:rPr>
                <w:rFonts w:ascii="標楷體" w:eastAsia="標楷體" w:hAnsi="標楷體" w:hint="eastAsia"/>
                <w:sz w:val="28"/>
                <w:szCs w:val="28"/>
              </w:rPr>
              <w:t>災</w:t>
            </w:r>
            <w:r w:rsidR="005E4FD6" w:rsidRPr="0005355A">
              <w:rPr>
                <w:rFonts w:ascii="標楷體" w:eastAsia="標楷體" w:hAnsi="標楷體" w:hint="eastAsia"/>
                <w:sz w:val="28"/>
                <w:szCs w:val="28"/>
              </w:rPr>
              <w:t>員工</w:t>
            </w:r>
            <w:r w:rsidR="00BD56A0" w:rsidRPr="0005355A">
              <w:rPr>
                <w:rFonts w:ascii="標楷體" w:eastAsia="標楷體" w:hAnsi="標楷體" w:hint="eastAsia"/>
                <w:sz w:val="28"/>
                <w:szCs w:val="28"/>
              </w:rPr>
              <w:t>或所屬單位主管</w:t>
            </w:r>
            <w:r w:rsidR="009A3A63" w:rsidRPr="0005355A">
              <w:rPr>
                <w:rFonts w:ascii="標楷體" w:eastAsia="標楷體" w:hAnsi="標楷體" w:hint="eastAsia"/>
                <w:sz w:val="28"/>
                <w:szCs w:val="28"/>
              </w:rPr>
              <w:t>繕</w:t>
            </w:r>
            <w:r w:rsidR="00AF5753" w:rsidRPr="0005355A">
              <w:rPr>
                <w:rFonts w:ascii="標楷體" w:eastAsia="標楷體" w:hAnsi="標楷體" w:hint="eastAsia"/>
                <w:sz w:val="28"/>
                <w:szCs w:val="28"/>
              </w:rPr>
              <w:t>寫</w:t>
            </w:r>
            <w:r w:rsidR="00BD56A0" w:rsidRPr="0005355A">
              <w:rPr>
                <w:rFonts w:ascii="標楷體" w:eastAsia="標楷體" w:hAnsi="標楷體" w:hint="eastAsia"/>
                <w:sz w:val="28"/>
                <w:szCs w:val="28"/>
              </w:rPr>
              <w:t>簽</w:t>
            </w:r>
            <w:r w:rsidR="009A3A63" w:rsidRPr="0005355A">
              <w:rPr>
                <w:rFonts w:ascii="標楷體" w:eastAsia="標楷體" w:hAnsi="標楷體" w:hint="eastAsia"/>
                <w:sz w:val="28"/>
                <w:szCs w:val="28"/>
              </w:rPr>
              <w:t>呈</w:t>
            </w:r>
            <w:r w:rsidR="00BD56A0" w:rsidRPr="0005355A">
              <w:rPr>
                <w:rFonts w:ascii="標楷體" w:eastAsia="標楷體" w:hAnsi="標楷體" w:hint="eastAsia"/>
                <w:sz w:val="28"/>
                <w:szCs w:val="28"/>
              </w:rPr>
              <w:t>說明</w:t>
            </w:r>
            <w:r w:rsidR="00B323FD" w:rsidRPr="0005355A">
              <w:rPr>
                <w:rFonts w:ascii="標楷體" w:eastAsia="標楷體" w:hAnsi="標楷體" w:hint="eastAsia"/>
                <w:sz w:val="28"/>
                <w:szCs w:val="28"/>
              </w:rPr>
              <w:t>其</w:t>
            </w:r>
            <w:r w:rsidR="00BD56A0" w:rsidRPr="0005355A">
              <w:rPr>
                <w:rFonts w:ascii="標楷體" w:eastAsia="標楷體" w:hAnsi="標楷體" w:hint="eastAsia"/>
                <w:sz w:val="28"/>
                <w:szCs w:val="28"/>
              </w:rPr>
              <w:t>逾期通報原因，檢附</w:t>
            </w:r>
            <w:r w:rsidR="00E94C6E" w:rsidRPr="0005355A">
              <w:rPr>
                <w:rFonts w:ascii="標楷體" w:eastAsia="標楷體" w:hAnsi="標楷體" w:hint="eastAsia"/>
                <w:sz w:val="28"/>
                <w:szCs w:val="28"/>
              </w:rPr>
              <w:t>員工意外事故調查報告表、</w:t>
            </w:r>
            <w:r w:rsidR="000459CB" w:rsidRPr="0005355A">
              <w:rPr>
                <w:rFonts w:ascii="標楷體" w:eastAsia="標楷體" w:hAnsi="標楷體" w:hint="eastAsia"/>
                <w:sz w:val="28"/>
                <w:szCs w:val="28"/>
              </w:rPr>
              <w:t>職業醫學科診斷書及</w:t>
            </w:r>
            <w:r w:rsidR="00B323FD" w:rsidRPr="0005355A">
              <w:rPr>
                <w:rFonts w:ascii="標楷體" w:eastAsia="標楷體" w:hAnsi="標楷體" w:hint="eastAsia"/>
                <w:sz w:val="28"/>
                <w:szCs w:val="28"/>
              </w:rPr>
              <w:t>相關資料，</w:t>
            </w:r>
            <w:r w:rsidR="008C02C3" w:rsidRPr="0005355A">
              <w:rPr>
                <w:rFonts w:ascii="標楷體" w:eastAsia="標楷體" w:hAnsi="標楷體" w:hint="eastAsia"/>
                <w:sz w:val="28"/>
                <w:szCs w:val="28"/>
              </w:rPr>
              <w:t>陳</w:t>
            </w:r>
            <w:proofErr w:type="gramStart"/>
            <w:r w:rsidR="008C02C3" w:rsidRPr="0005355A">
              <w:rPr>
                <w:rFonts w:ascii="標楷體" w:eastAsia="標楷體" w:hAnsi="標楷體" w:hint="eastAsia"/>
                <w:sz w:val="28"/>
                <w:szCs w:val="28"/>
              </w:rPr>
              <w:t>送職安</w:t>
            </w:r>
            <w:proofErr w:type="gramEnd"/>
            <w:r w:rsidR="008C02C3" w:rsidRPr="0005355A">
              <w:rPr>
                <w:rFonts w:ascii="標楷體" w:eastAsia="標楷體" w:hAnsi="標楷體" w:hint="eastAsia"/>
                <w:sz w:val="28"/>
                <w:szCs w:val="28"/>
              </w:rPr>
              <w:t>室、人事室及院</w:t>
            </w:r>
            <w:proofErr w:type="gramStart"/>
            <w:r w:rsidR="008C02C3" w:rsidRPr="0005355A">
              <w:rPr>
                <w:rFonts w:ascii="標楷體" w:eastAsia="標楷體" w:hAnsi="標楷體" w:hint="eastAsia"/>
                <w:sz w:val="28"/>
                <w:szCs w:val="28"/>
              </w:rPr>
              <w:t>部核決</w:t>
            </w:r>
            <w:proofErr w:type="gramEnd"/>
            <w:r w:rsidR="00B323FD" w:rsidRPr="0005355A">
              <w:rPr>
                <w:rFonts w:ascii="標楷體" w:eastAsia="標楷體" w:hAnsi="標楷體" w:hint="eastAsia"/>
                <w:sz w:val="28"/>
                <w:szCs w:val="28"/>
              </w:rPr>
              <w:t>。</w:t>
            </w:r>
          </w:p>
          <w:p w:rsidR="00A94B4A" w:rsidRPr="0086241E" w:rsidRDefault="00041B4B" w:rsidP="00E64788">
            <w:pPr>
              <w:pStyle w:val="a9"/>
              <w:numPr>
                <w:ilvl w:val="0"/>
                <w:numId w:val="10"/>
              </w:numPr>
              <w:tabs>
                <w:tab w:val="left" w:pos="176"/>
              </w:tabs>
              <w:autoSpaceDE w:val="0"/>
              <w:autoSpaceDN w:val="0"/>
              <w:adjustRightInd w:val="0"/>
              <w:spacing w:beforeLines="30" w:line="0" w:lineRule="atLeast"/>
              <w:ind w:leftChars="0" w:left="743" w:hanging="567"/>
              <w:jc w:val="both"/>
              <w:rPr>
                <w:rFonts w:ascii="標楷體" w:eastAsia="標楷體" w:hAnsi="標楷體"/>
                <w:sz w:val="28"/>
                <w:szCs w:val="28"/>
              </w:rPr>
            </w:pPr>
            <w:r w:rsidRPr="0086241E">
              <w:rPr>
                <w:rFonts w:ascii="標楷體" w:eastAsia="標楷體" w:hAnsi="標楷體" w:hint="eastAsia"/>
                <w:sz w:val="28"/>
                <w:szCs w:val="28"/>
              </w:rPr>
              <w:t>於</w:t>
            </w:r>
            <w:r w:rsidR="00A94B4A" w:rsidRPr="0086241E">
              <w:rPr>
                <w:rFonts w:ascii="標楷體" w:eastAsia="標楷體" w:hAnsi="標楷體" w:hint="eastAsia"/>
                <w:sz w:val="28"/>
                <w:szCs w:val="28"/>
              </w:rPr>
              <w:t>認定</w:t>
            </w:r>
            <w:r w:rsidRPr="0086241E">
              <w:rPr>
                <w:rFonts w:ascii="標楷體" w:eastAsia="標楷體" w:hAnsi="標楷體" w:hint="eastAsia"/>
                <w:sz w:val="28"/>
                <w:szCs w:val="28"/>
              </w:rPr>
              <w:t>上有質疑</w:t>
            </w:r>
            <w:r w:rsidR="00AD3661" w:rsidRPr="0086241E">
              <w:rPr>
                <w:rFonts w:ascii="標楷體" w:eastAsia="標楷體" w:hAnsi="標楷體" w:hint="eastAsia"/>
                <w:sz w:val="28"/>
                <w:szCs w:val="28"/>
              </w:rPr>
              <w:t>或</w:t>
            </w:r>
            <w:r w:rsidRPr="0086241E">
              <w:rPr>
                <w:rFonts w:ascii="標楷體" w:eastAsia="標楷體" w:hAnsi="標楷體" w:hint="eastAsia"/>
                <w:sz w:val="28"/>
                <w:szCs w:val="28"/>
              </w:rPr>
              <w:t>相關法令</w:t>
            </w:r>
            <w:r w:rsidR="00AD3661" w:rsidRPr="0086241E">
              <w:rPr>
                <w:rFonts w:ascii="標楷體" w:eastAsia="標楷體" w:hAnsi="標楷體" w:hint="eastAsia"/>
                <w:sz w:val="28"/>
                <w:szCs w:val="28"/>
              </w:rPr>
              <w:t>(函釋)</w:t>
            </w:r>
            <w:r w:rsidRPr="0086241E">
              <w:rPr>
                <w:rFonts w:ascii="標楷體" w:eastAsia="標楷體" w:hAnsi="標楷體" w:hint="eastAsia"/>
                <w:sz w:val="28"/>
                <w:szCs w:val="28"/>
              </w:rPr>
              <w:t>無從參考時，</w:t>
            </w:r>
            <w:r w:rsidR="00A94B4A" w:rsidRPr="0086241E">
              <w:rPr>
                <w:rFonts w:ascii="標楷體" w:eastAsia="標楷體" w:hAnsi="標楷體" w:hint="eastAsia"/>
                <w:sz w:val="28"/>
                <w:szCs w:val="28"/>
              </w:rPr>
              <w:t>將</w:t>
            </w:r>
            <w:r w:rsidRPr="0086241E">
              <w:rPr>
                <w:rFonts w:ascii="標楷體" w:eastAsia="標楷體" w:hAnsi="標楷體" w:hint="eastAsia"/>
                <w:sz w:val="28"/>
                <w:szCs w:val="28"/>
              </w:rPr>
              <w:t>函</w:t>
            </w:r>
            <w:r w:rsidR="00A94B4A" w:rsidRPr="0086241E">
              <w:rPr>
                <w:rFonts w:ascii="標楷體" w:eastAsia="標楷體" w:hAnsi="標楷體" w:hint="eastAsia"/>
                <w:sz w:val="28"/>
                <w:szCs w:val="28"/>
              </w:rPr>
              <w:t>送</w:t>
            </w:r>
            <w:r w:rsidRPr="0086241E">
              <w:rPr>
                <w:rFonts w:ascii="標楷體" w:eastAsia="標楷體" w:hAnsi="標楷體" w:hint="eastAsia"/>
                <w:sz w:val="28"/>
                <w:szCs w:val="28"/>
              </w:rPr>
              <w:t>勞動部勞工保險局</w:t>
            </w:r>
            <w:r w:rsidR="00AD3661" w:rsidRPr="0086241E">
              <w:rPr>
                <w:rFonts w:ascii="標楷體" w:eastAsia="標楷體" w:hAnsi="標楷體" w:hint="eastAsia"/>
                <w:sz w:val="28"/>
                <w:szCs w:val="28"/>
              </w:rPr>
              <w:t>認定</w:t>
            </w:r>
            <w:r w:rsidRPr="0086241E">
              <w:rPr>
                <w:rFonts w:ascii="標楷體" w:eastAsia="標楷體" w:hAnsi="標楷體" w:hint="eastAsia"/>
                <w:sz w:val="28"/>
                <w:szCs w:val="28"/>
              </w:rPr>
              <w:t>，</w:t>
            </w:r>
            <w:r w:rsidR="00AD3661" w:rsidRPr="0086241E">
              <w:rPr>
                <w:rFonts w:ascii="標楷體" w:eastAsia="標楷體" w:hAnsi="標楷體" w:hint="eastAsia"/>
                <w:sz w:val="28"/>
                <w:szCs w:val="28"/>
              </w:rPr>
              <w:t>以維護</w:t>
            </w:r>
            <w:proofErr w:type="gramStart"/>
            <w:r w:rsidR="00AD3661" w:rsidRPr="0086241E">
              <w:rPr>
                <w:rFonts w:ascii="標楷體" w:eastAsia="標楷體" w:hAnsi="標楷體" w:hint="eastAsia"/>
                <w:sz w:val="28"/>
                <w:szCs w:val="28"/>
              </w:rPr>
              <w:t>勞</w:t>
            </w:r>
            <w:proofErr w:type="gramEnd"/>
            <w:r w:rsidR="00AD3661" w:rsidRPr="0086241E">
              <w:rPr>
                <w:rFonts w:ascii="標楷體" w:eastAsia="標楷體" w:hAnsi="標楷體" w:hint="eastAsia"/>
                <w:sz w:val="28"/>
                <w:szCs w:val="28"/>
              </w:rPr>
              <w:t>雇權益</w:t>
            </w:r>
            <w:r w:rsidRPr="0086241E">
              <w:rPr>
                <w:rFonts w:ascii="標楷體" w:eastAsia="標楷體" w:hAnsi="標楷體" w:hint="eastAsia"/>
                <w:sz w:val="28"/>
                <w:szCs w:val="28"/>
              </w:rPr>
              <w:t xml:space="preserve">。 </w:t>
            </w:r>
          </w:p>
        </w:tc>
      </w:tr>
      <w:tr w:rsidR="00D27343" w:rsidRPr="00C66435" w:rsidTr="0061504A">
        <w:tc>
          <w:tcPr>
            <w:tcW w:w="630" w:type="pct"/>
          </w:tcPr>
          <w:p w:rsidR="00D27343" w:rsidRPr="00C66435" w:rsidRDefault="00D27343" w:rsidP="00E64788">
            <w:pPr>
              <w:spacing w:beforeLines="30" w:line="0" w:lineRule="atLeast"/>
              <w:jc w:val="distribute"/>
              <w:rPr>
                <w:rFonts w:ascii="標楷體" w:eastAsia="標楷體" w:hAnsi="標楷體"/>
                <w:sz w:val="28"/>
                <w:szCs w:val="28"/>
              </w:rPr>
            </w:pPr>
            <w:r w:rsidRPr="00C66435">
              <w:rPr>
                <w:rFonts w:ascii="標楷體" w:eastAsia="標楷體" w:hAnsi="標楷體" w:hint="eastAsia"/>
                <w:sz w:val="28"/>
                <w:szCs w:val="28"/>
              </w:rPr>
              <w:lastRenderedPageBreak/>
              <w:t>第7條</w:t>
            </w:r>
          </w:p>
        </w:tc>
        <w:tc>
          <w:tcPr>
            <w:tcW w:w="4370" w:type="pct"/>
          </w:tcPr>
          <w:p w:rsidR="00D27343" w:rsidRPr="00C66435" w:rsidRDefault="00D27343" w:rsidP="00E64788">
            <w:pPr>
              <w:spacing w:beforeLines="30" w:line="0" w:lineRule="atLeast"/>
              <w:rPr>
                <w:rFonts w:ascii="標楷體" w:eastAsia="標楷體" w:hAnsi="標楷體"/>
                <w:sz w:val="28"/>
                <w:szCs w:val="28"/>
              </w:rPr>
            </w:pPr>
            <w:r w:rsidRPr="00C66435">
              <w:rPr>
                <w:rFonts w:ascii="標楷體" w:eastAsia="標楷體" w:hAnsi="標楷體" w:hint="eastAsia"/>
                <w:sz w:val="28"/>
                <w:szCs w:val="28"/>
              </w:rPr>
              <w:t>使用表單</w:t>
            </w:r>
          </w:p>
          <w:p w:rsidR="00D27343" w:rsidRPr="00C66435" w:rsidRDefault="00D27343" w:rsidP="00E64788">
            <w:pPr>
              <w:spacing w:beforeLines="30" w:line="0" w:lineRule="atLeast"/>
              <w:rPr>
                <w:rFonts w:ascii="標楷體" w:eastAsia="標楷體" w:hAnsi="標楷體"/>
                <w:sz w:val="28"/>
                <w:szCs w:val="28"/>
              </w:rPr>
            </w:pPr>
            <w:r w:rsidRPr="00C66435">
              <w:rPr>
                <w:rFonts w:ascii="標楷體" w:eastAsia="標楷體" w:hAnsi="標楷體" w:hint="eastAsia"/>
                <w:sz w:val="28"/>
                <w:szCs w:val="28"/>
              </w:rPr>
              <w:t>【表一 員工意外事故調查報告表】</w:t>
            </w:r>
          </w:p>
          <w:p w:rsidR="00D27343" w:rsidRPr="00C66435" w:rsidRDefault="00D27343" w:rsidP="00E64788">
            <w:pPr>
              <w:spacing w:beforeLines="30" w:line="0" w:lineRule="atLeast"/>
              <w:rPr>
                <w:rFonts w:ascii="標楷體" w:eastAsia="標楷體" w:hAnsi="標楷體"/>
                <w:sz w:val="28"/>
                <w:szCs w:val="28"/>
              </w:rPr>
            </w:pPr>
            <w:r w:rsidRPr="00C66435">
              <w:rPr>
                <w:rFonts w:ascii="標楷體" w:eastAsia="標楷體" w:hAnsi="標楷體" w:hint="eastAsia"/>
                <w:sz w:val="28"/>
                <w:szCs w:val="28"/>
              </w:rPr>
              <w:t>【表二 上下班途中發生事故而致傷害證明書】</w:t>
            </w:r>
          </w:p>
          <w:p w:rsidR="00D27343" w:rsidRPr="00C66435" w:rsidRDefault="00D27343" w:rsidP="00E64788">
            <w:pPr>
              <w:autoSpaceDE w:val="0"/>
              <w:autoSpaceDN w:val="0"/>
              <w:adjustRightInd w:val="0"/>
              <w:spacing w:beforeLines="30" w:line="0" w:lineRule="atLeast"/>
              <w:rPr>
                <w:rFonts w:ascii="標楷體" w:eastAsia="標楷體" w:hAnsi="標楷體" w:cs="細明體"/>
                <w:kern w:val="0"/>
                <w:sz w:val="28"/>
                <w:szCs w:val="28"/>
              </w:rPr>
            </w:pPr>
            <w:r w:rsidRPr="00C66435">
              <w:rPr>
                <w:rFonts w:ascii="標楷體" w:eastAsia="標楷體" w:hAnsi="標楷體" w:hint="eastAsia"/>
                <w:sz w:val="28"/>
                <w:szCs w:val="28"/>
              </w:rPr>
              <w:t>【表三 日常居住處所與本院之行車路線圖】</w:t>
            </w:r>
          </w:p>
        </w:tc>
      </w:tr>
      <w:tr w:rsidR="00D27343" w:rsidRPr="00C66435" w:rsidTr="0061504A">
        <w:tc>
          <w:tcPr>
            <w:tcW w:w="630" w:type="pct"/>
            <w:shd w:val="clear" w:color="auto" w:fill="auto"/>
          </w:tcPr>
          <w:p w:rsidR="00D27343" w:rsidRPr="00C66435" w:rsidRDefault="00D27343" w:rsidP="00E64788">
            <w:pPr>
              <w:spacing w:beforeLines="30" w:line="0" w:lineRule="atLeast"/>
              <w:jc w:val="distribute"/>
              <w:rPr>
                <w:rFonts w:ascii="標楷體" w:eastAsia="標楷體" w:hAnsi="標楷體"/>
                <w:sz w:val="28"/>
                <w:szCs w:val="28"/>
              </w:rPr>
            </w:pPr>
            <w:r w:rsidRPr="00C66435">
              <w:rPr>
                <w:rFonts w:ascii="標楷體" w:eastAsia="標楷體" w:hAnsi="標楷體" w:hint="eastAsia"/>
                <w:sz w:val="28"/>
                <w:szCs w:val="28"/>
              </w:rPr>
              <w:t>第8條</w:t>
            </w:r>
          </w:p>
        </w:tc>
        <w:tc>
          <w:tcPr>
            <w:tcW w:w="4370" w:type="pct"/>
            <w:shd w:val="clear" w:color="auto" w:fill="auto"/>
          </w:tcPr>
          <w:p w:rsidR="00D27343" w:rsidRPr="00C66435" w:rsidRDefault="00D27343" w:rsidP="00E64788">
            <w:pPr>
              <w:spacing w:beforeLines="30" w:line="0" w:lineRule="atLeast"/>
              <w:rPr>
                <w:rFonts w:ascii="標楷體" w:eastAsia="標楷體" w:hAnsi="標楷體"/>
                <w:sz w:val="28"/>
                <w:szCs w:val="28"/>
              </w:rPr>
            </w:pPr>
            <w:r w:rsidRPr="00C66435">
              <w:rPr>
                <w:rFonts w:ascii="標楷體" w:eastAsia="標楷體" w:hAnsi="標楷體" w:hint="eastAsia"/>
                <w:sz w:val="28"/>
                <w:szCs w:val="28"/>
              </w:rPr>
              <w:t>本辦法經本院職業安全</w:t>
            </w:r>
            <w:r w:rsidR="00CA6388" w:rsidRPr="00C66435">
              <w:rPr>
                <w:rFonts w:ascii="標楷體" w:eastAsia="標楷體" w:hAnsi="標楷體" w:hint="eastAsia"/>
                <w:sz w:val="28"/>
                <w:szCs w:val="28"/>
              </w:rPr>
              <w:t>衛生</w:t>
            </w:r>
            <w:r w:rsidRPr="00C66435">
              <w:rPr>
                <w:rFonts w:ascii="標楷體" w:eastAsia="標楷體" w:hAnsi="標楷體" w:hint="eastAsia"/>
                <w:sz w:val="28"/>
                <w:szCs w:val="28"/>
              </w:rPr>
              <w:t>委員會審查通過並呈院長核定後，公告實施，修正時亦同。</w:t>
            </w:r>
          </w:p>
        </w:tc>
      </w:tr>
    </w:tbl>
    <w:p w:rsidR="00805D47" w:rsidRPr="00C66435" w:rsidRDefault="00805D47"/>
    <w:sectPr w:rsidR="00805D47" w:rsidRPr="00C66435" w:rsidSect="00D27343">
      <w:footerReference w:type="default" r:id="rId7"/>
      <w:pgSz w:w="11906" w:h="16838" w:code="9"/>
      <w:pgMar w:top="851" w:right="851" w:bottom="851" w:left="851" w:header="851" w:footer="567" w:gutter="0"/>
      <w:pgNumType w:start="1"/>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2A3" w:rsidRDefault="006962A3" w:rsidP="00D27343">
      <w:r>
        <w:separator/>
      </w:r>
    </w:p>
  </w:endnote>
  <w:endnote w:type="continuationSeparator" w:id="0">
    <w:p w:rsidR="006962A3" w:rsidRDefault="006962A3" w:rsidP="00D27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6253"/>
      <w:docPartObj>
        <w:docPartGallery w:val="Page Numbers (Bottom of Page)"/>
        <w:docPartUnique/>
      </w:docPartObj>
    </w:sdtPr>
    <w:sdtContent>
      <w:p w:rsidR="00D27343" w:rsidRDefault="00D27343">
        <w:pPr>
          <w:pStyle w:val="a5"/>
          <w:jc w:val="center"/>
        </w:pPr>
        <w:r w:rsidRPr="00D27343">
          <w:rPr>
            <w:rFonts w:ascii="標楷體" w:eastAsia="標楷體" w:hAnsi="標楷體" w:hint="eastAsia"/>
          </w:rPr>
          <w:t>第</w:t>
        </w:r>
        <w:r w:rsidR="009E5FF5" w:rsidRPr="00D27343">
          <w:rPr>
            <w:rFonts w:ascii="標楷體" w:eastAsia="標楷體" w:hAnsi="標楷體"/>
          </w:rPr>
          <w:fldChar w:fldCharType="begin"/>
        </w:r>
        <w:r w:rsidRPr="00D27343">
          <w:rPr>
            <w:rFonts w:ascii="標楷體" w:eastAsia="標楷體" w:hAnsi="標楷體"/>
          </w:rPr>
          <w:instrText xml:space="preserve"> PAGE   \* MERGEFORMAT </w:instrText>
        </w:r>
        <w:r w:rsidR="009E5FF5" w:rsidRPr="00D27343">
          <w:rPr>
            <w:rFonts w:ascii="標楷體" w:eastAsia="標楷體" w:hAnsi="標楷體"/>
          </w:rPr>
          <w:fldChar w:fldCharType="separate"/>
        </w:r>
        <w:r w:rsidR="00E64788" w:rsidRPr="00E64788">
          <w:rPr>
            <w:rFonts w:ascii="標楷體" w:eastAsia="標楷體" w:hAnsi="標楷體"/>
            <w:noProof/>
            <w:lang w:val="zh-TW"/>
          </w:rPr>
          <w:t>1</w:t>
        </w:r>
        <w:r w:rsidR="009E5FF5" w:rsidRPr="00D27343">
          <w:rPr>
            <w:rFonts w:ascii="標楷體" w:eastAsia="標楷體" w:hAnsi="標楷體"/>
          </w:rPr>
          <w:fldChar w:fldCharType="end"/>
        </w:r>
        <w:r w:rsidRPr="00D27343">
          <w:rPr>
            <w:rFonts w:ascii="標楷體" w:eastAsia="標楷體" w:hAnsi="標楷體" w:hint="eastAsia"/>
          </w:rPr>
          <w:t>頁</w:t>
        </w:r>
      </w:p>
    </w:sdtContent>
  </w:sdt>
  <w:p w:rsidR="00D27343" w:rsidRDefault="00D273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2A3" w:rsidRDefault="006962A3" w:rsidP="00D27343">
      <w:r>
        <w:separator/>
      </w:r>
    </w:p>
  </w:footnote>
  <w:footnote w:type="continuationSeparator" w:id="0">
    <w:p w:rsidR="006962A3" w:rsidRDefault="006962A3" w:rsidP="00D273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3FC"/>
    <w:multiLevelType w:val="hybridMultilevel"/>
    <w:tmpl w:val="FF3EB746"/>
    <w:lvl w:ilvl="0" w:tplc="8A2083A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030560"/>
    <w:multiLevelType w:val="hybridMultilevel"/>
    <w:tmpl w:val="BAF0361E"/>
    <w:lvl w:ilvl="0" w:tplc="0A66496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1D2AD8"/>
    <w:multiLevelType w:val="hybridMultilevel"/>
    <w:tmpl w:val="B884226E"/>
    <w:lvl w:ilvl="0" w:tplc="91C0EBF0">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A62D06"/>
    <w:multiLevelType w:val="hybridMultilevel"/>
    <w:tmpl w:val="BAF0361E"/>
    <w:lvl w:ilvl="0" w:tplc="0A66496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6252B4"/>
    <w:multiLevelType w:val="hybridMultilevel"/>
    <w:tmpl w:val="96C20A22"/>
    <w:lvl w:ilvl="0" w:tplc="3CB43F5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0B61D0"/>
    <w:multiLevelType w:val="hybridMultilevel"/>
    <w:tmpl w:val="8C948612"/>
    <w:lvl w:ilvl="0" w:tplc="B480340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ED1F82"/>
    <w:multiLevelType w:val="hybridMultilevel"/>
    <w:tmpl w:val="D472A2AC"/>
    <w:lvl w:ilvl="0" w:tplc="91C0EBF0">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FD1131"/>
    <w:multiLevelType w:val="hybridMultilevel"/>
    <w:tmpl w:val="791A4EC4"/>
    <w:lvl w:ilvl="0" w:tplc="CBD686B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2F3A49"/>
    <w:multiLevelType w:val="hybridMultilevel"/>
    <w:tmpl w:val="96C20A22"/>
    <w:lvl w:ilvl="0" w:tplc="3CB43F5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6023A00"/>
    <w:multiLevelType w:val="hybridMultilevel"/>
    <w:tmpl w:val="857413EA"/>
    <w:lvl w:ilvl="0" w:tplc="8552FFBC">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8F7E64"/>
    <w:multiLevelType w:val="hybridMultilevel"/>
    <w:tmpl w:val="9744A310"/>
    <w:lvl w:ilvl="0" w:tplc="5720D3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4136E6"/>
    <w:multiLevelType w:val="hybridMultilevel"/>
    <w:tmpl w:val="8AD8EB46"/>
    <w:lvl w:ilvl="0" w:tplc="36CA3A5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9E640A7"/>
    <w:multiLevelType w:val="hybridMultilevel"/>
    <w:tmpl w:val="2730E7B2"/>
    <w:lvl w:ilvl="0" w:tplc="900EF09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B872EE"/>
    <w:multiLevelType w:val="hybridMultilevel"/>
    <w:tmpl w:val="C49AF04C"/>
    <w:lvl w:ilvl="0" w:tplc="107CC05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10F73C8"/>
    <w:multiLevelType w:val="hybridMultilevel"/>
    <w:tmpl w:val="D6BC983E"/>
    <w:lvl w:ilvl="0" w:tplc="05862656">
      <w:start w:val="1"/>
      <w:numFmt w:val="taiwaneseCountingThousand"/>
      <w:lvlText w:val="%1、"/>
      <w:lvlJc w:val="left"/>
      <w:pPr>
        <w:tabs>
          <w:tab w:val="num" w:pos="720"/>
        </w:tabs>
        <w:ind w:left="720" w:hanging="720"/>
      </w:pPr>
      <w:rPr>
        <w:rFonts w:hint="default"/>
      </w:rPr>
    </w:lvl>
    <w:lvl w:ilvl="1" w:tplc="93D84CC2">
      <w:start w:val="1"/>
      <w:numFmt w:val="decimalEnclosedCircle"/>
      <w:lvlText w:val="%2"/>
      <w:lvlJc w:val="left"/>
      <w:pPr>
        <w:ind w:left="840" w:hanging="360"/>
      </w:pPr>
      <w:rPr>
        <w:rFonts w:ascii="新細明體" w:eastAsia="新細明體" w:hAnsi="新細明體" w:hint="default"/>
      </w:rPr>
    </w:lvl>
    <w:lvl w:ilvl="2" w:tplc="F1003DD6">
      <w:start w:val="1"/>
      <w:numFmt w:val="decimalEnclosedCircle"/>
      <w:lvlText w:val="%3"/>
      <w:lvlJc w:val="left"/>
      <w:pPr>
        <w:ind w:left="1320" w:hanging="360"/>
      </w:pPr>
      <w:rPr>
        <w:rFonts w:ascii="新細明體" w:eastAsia="新細明體" w:hAnsi="新細明體" w:hint="default"/>
        <w:u w:val="single"/>
      </w:rPr>
    </w:lvl>
    <w:lvl w:ilvl="3" w:tplc="BA9A24EA">
      <w:start w:val="1"/>
      <w:numFmt w:val="decimalEnclosedCircle"/>
      <w:lvlText w:val="%4"/>
      <w:lvlJc w:val="left"/>
      <w:pPr>
        <w:ind w:left="1800" w:hanging="360"/>
      </w:pPr>
      <w:rPr>
        <w:rFonts w:ascii="新細明體" w:eastAsia="新細明體" w:hAnsi="新細明體" w:hint="default"/>
        <w:u w:val="single"/>
      </w:rPr>
    </w:lvl>
    <w:lvl w:ilvl="4" w:tplc="1C8EF558">
      <w:start w:val="1"/>
      <w:numFmt w:val="decimalEnclosedCircle"/>
      <w:lvlText w:val="%5"/>
      <w:lvlJc w:val="left"/>
      <w:pPr>
        <w:ind w:left="2280" w:hanging="360"/>
      </w:pPr>
      <w:rPr>
        <w:rFonts w:ascii="新細明體" w:eastAsia="新細明體" w:hAnsi="新細明體" w:hint="default"/>
        <w:u w:val="single"/>
      </w:rPr>
    </w:lvl>
    <w:lvl w:ilvl="5" w:tplc="FD00A9B4">
      <w:start w:val="1"/>
      <w:numFmt w:val="decimalEnclosedCircle"/>
      <w:lvlText w:val="%6"/>
      <w:lvlJc w:val="left"/>
      <w:pPr>
        <w:ind w:left="2760" w:hanging="360"/>
      </w:pPr>
      <w:rPr>
        <w:rFonts w:ascii="新細明體" w:eastAsia="新細明體" w:hAnsi="新細明體"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22169F"/>
    <w:multiLevelType w:val="hybridMultilevel"/>
    <w:tmpl w:val="EEE0B8E8"/>
    <w:lvl w:ilvl="0" w:tplc="566E4E20">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0403ED3"/>
    <w:multiLevelType w:val="hybridMultilevel"/>
    <w:tmpl w:val="DF880846"/>
    <w:lvl w:ilvl="0" w:tplc="7494D040">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1374CBC"/>
    <w:multiLevelType w:val="hybridMultilevel"/>
    <w:tmpl w:val="786898F4"/>
    <w:lvl w:ilvl="0" w:tplc="408495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2260683"/>
    <w:multiLevelType w:val="hybridMultilevel"/>
    <w:tmpl w:val="0BDC4394"/>
    <w:lvl w:ilvl="0" w:tplc="178EE8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F430D3"/>
    <w:multiLevelType w:val="hybridMultilevel"/>
    <w:tmpl w:val="A67EC8FE"/>
    <w:lvl w:ilvl="0" w:tplc="352E7DC0">
      <w:start w:val="4"/>
      <w:numFmt w:val="decimal"/>
      <w:lvlText w:val="%1."/>
      <w:lvlJc w:val="left"/>
      <w:pPr>
        <w:tabs>
          <w:tab w:val="num" w:pos="720"/>
        </w:tabs>
        <w:ind w:left="720" w:hanging="360"/>
      </w:pPr>
    </w:lvl>
    <w:lvl w:ilvl="1" w:tplc="D08ADB28" w:tentative="1">
      <w:start w:val="1"/>
      <w:numFmt w:val="decimal"/>
      <w:lvlText w:val="%2."/>
      <w:lvlJc w:val="left"/>
      <w:pPr>
        <w:tabs>
          <w:tab w:val="num" w:pos="1440"/>
        </w:tabs>
        <w:ind w:left="1440" w:hanging="360"/>
      </w:pPr>
    </w:lvl>
    <w:lvl w:ilvl="2" w:tplc="1E02B120" w:tentative="1">
      <w:start w:val="1"/>
      <w:numFmt w:val="decimal"/>
      <w:lvlText w:val="%3."/>
      <w:lvlJc w:val="left"/>
      <w:pPr>
        <w:tabs>
          <w:tab w:val="num" w:pos="2160"/>
        </w:tabs>
        <w:ind w:left="2160" w:hanging="360"/>
      </w:pPr>
    </w:lvl>
    <w:lvl w:ilvl="3" w:tplc="BBE2537E" w:tentative="1">
      <w:start w:val="1"/>
      <w:numFmt w:val="decimal"/>
      <w:lvlText w:val="%4."/>
      <w:lvlJc w:val="left"/>
      <w:pPr>
        <w:tabs>
          <w:tab w:val="num" w:pos="2880"/>
        </w:tabs>
        <w:ind w:left="2880" w:hanging="360"/>
      </w:pPr>
    </w:lvl>
    <w:lvl w:ilvl="4" w:tplc="915A95C6" w:tentative="1">
      <w:start w:val="1"/>
      <w:numFmt w:val="decimal"/>
      <w:lvlText w:val="%5."/>
      <w:lvlJc w:val="left"/>
      <w:pPr>
        <w:tabs>
          <w:tab w:val="num" w:pos="3600"/>
        </w:tabs>
        <w:ind w:left="3600" w:hanging="360"/>
      </w:pPr>
    </w:lvl>
    <w:lvl w:ilvl="5" w:tplc="380C6F10" w:tentative="1">
      <w:start w:val="1"/>
      <w:numFmt w:val="decimal"/>
      <w:lvlText w:val="%6."/>
      <w:lvlJc w:val="left"/>
      <w:pPr>
        <w:tabs>
          <w:tab w:val="num" w:pos="4320"/>
        </w:tabs>
        <w:ind w:left="4320" w:hanging="360"/>
      </w:pPr>
    </w:lvl>
    <w:lvl w:ilvl="6" w:tplc="3580F816" w:tentative="1">
      <w:start w:val="1"/>
      <w:numFmt w:val="decimal"/>
      <w:lvlText w:val="%7."/>
      <w:lvlJc w:val="left"/>
      <w:pPr>
        <w:tabs>
          <w:tab w:val="num" w:pos="5040"/>
        </w:tabs>
        <w:ind w:left="5040" w:hanging="360"/>
      </w:pPr>
    </w:lvl>
    <w:lvl w:ilvl="7" w:tplc="0E4A7196" w:tentative="1">
      <w:start w:val="1"/>
      <w:numFmt w:val="decimal"/>
      <w:lvlText w:val="%8."/>
      <w:lvlJc w:val="left"/>
      <w:pPr>
        <w:tabs>
          <w:tab w:val="num" w:pos="5760"/>
        </w:tabs>
        <w:ind w:left="5760" w:hanging="360"/>
      </w:pPr>
    </w:lvl>
    <w:lvl w:ilvl="8" w:tplc="2B604BC4" w:tentative="1">
      <w:start w:val="1"/>
      <w:numFmt w:val="decimal"/>
      <w:lvlText w:val="%9."/>
      <w:lvlJc w:val="left"/>
      <w:pPr>
        <w:tabs>
          <w:tab w:val="num" w:pos="6480"/>
        </w:tabs>
        <w:ind w:left="6480" w:hanging="360"/>
      </w:pPr>
    </w:lvl>
  </w:abstractNum>
  <w:abstractNum w:abstractNumId="20">
    <w:nsid w:val="71076197"/>
    <w:multiLevelType w:val="hybridMultilevel"/>
    <w:tmpl w:val="6240CE6E"/>
    <w:lvl w:ilvl="0" w:tplc="46C09B48">
      <w:start w:val="1"/>
      <w:numFmt w:val="decimal"/>
      <w:lvlText w:val="%1."/>
      <w:lvlJc w:val="left"/>
      <w:pPr>
        <w:ind w:left="480" w:hanging="480"/>
      </w:pPr>
      <w:rPr>
        <w:rFonts w:eastAsia="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6B3773A"/>
    <w:multiLevelType w:val="hybridMultilevel"/>
    <w:tmpl w:val="833E5218"/>
    <w:lvl w:ilvl="0" w:tplc="DA128A80">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D934AF7"/>
    <w:multiLevelType w:val="hybridMultilevel"/>
    <w:tmpl w:val="6AD4A654"/>
    <w:lvl w:ilvl="0" w:tplc="7EA6290C">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2"/>
  </w:num>
  <w:num w:numId="3">
    <w:abstractNumId w:val="21"/>
  </w:num>
  <w:num w:numId="4">
    <w:abstractNumId w:val="7"/>
  </w:num>
  <w:num w:numId="5">
    <w:abstractNumId w:val="9"/>
  </w:num>
  <w:num w:numId="6">
    <w:abstractNumId w:val="18"/>
  </w:num>
  <w:num w:numId="7">
    <w:abstractNumId w:val="0"/>
  </w:num>
  <w:num w:numId="8">
    <w:abstractNumId w:val="5"/>
  </w:num>
  <w:num w:numId="9">
    <w:abstractNumId w:val="20"/>
  </w:num>
  <w:num w:numId="10">
    <w:abstractNumId w:val="8"/>
  </w:num>
  <w:num w:numId="11">
    <w:abstractNumId w:val="2"/>
  </w:num>
  <w:num w:numId="12">
    <w:abstractNumId w:val="11"/>
  </w:num>
  <w:num w:numId="13">
    <w:abstractNumId w:val="22"/>
  </w:num>
  <w:num w:numId="14">
    <w:abstractNumId w:val="15"/>
  </w:num>
  <w:num w:numId="15">
    <w:abstractNumId w:val="16"/>
  </w:num>
  <w:num w:numId="16">
    <w:abstractNumId w:val="13"/>
  </w:num>
  <w:num w:numId="17">
    <w:abstractNumId w:val="3"/>
  </w:num>
  <w:num w:numId="18">
    <w:abstractNumId w:val="17"/>
  </w:num>
  <w:num w:numId="19">
    <w:abstractNumId w:val="6"/>
  </w:num>
  <w:num w:numId="20">
    <w:abstractNumId w:val="14"/>
  </w:num>
  <w:num w:numId="21">
    <w:abstractNumId w:val="10"/>
  </w:num>
  <w:num w:numId="22">
    <w:abstractNumId w:val="1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83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343"/>
    <w:rsid w:val="000255D8"/>
    <w:rsid w:val="000338BA"/>
    <w:rsid w:val="00041B4B"/>
    <w:rsid w:val="000459CB"/>
    <w:rsid w:val="0005355A"/>
    <w:rsid w:val="0006580E"/>
    <w:rsid w:val="0007656E"/>
    <w:rsid w:val="00083F42"/>
    <w:rsid w:val="000A617D"/>
    <w:rsid w:val="000B1950"/>
    <w:rsid w:val="000B6798"/>
    <w:rsid w:val="000C09A2"/>
    <w:rsid w:val="000D259A"/>
    <w:rsid w:val="000E3B76"/>
    <w:rsid w:val="000E41F9"/>
    <w:rsid w:val="000E57C0"/>
    <w:rsid w:val="001440EB"/>
    <w:rsid w:val="00147C49"/>
    <w:rsid w:val="001553FC"/>
    <w:rsid w:val="00181C7F"/>
    <w:rsid w:val="0018567E"/>
    <w:rsid w:val="001858BB"/>
    <w:rsid w:val="001B6FBF"/>
    <w:rsid w:val="001C4F93"/>
    <w:rsid w:val="001D3C00"/>
    <w:rsid w:val="00224081"/>
    <w:rsid w:val="002554EA"/>
    <w:rsid w:val="00257343"/>
    <w:rsid w:val="00285166"/>
    <w:rsid w:val="00287740"/>
    <w:rsid w:val="002A46C5"/>
    <w:rsid w:val="002B1558"/>
    <w:rsid w:val="002B4C10"/>
    <w:rsid w:val="002D1A0B"/>
    <w:rsid w:val="002E2B1A"/>
    <w:rsid w:val="002E6919"/>
    <w:rsid w:val="00317457"/>
    <w:rsid w:val="0033058E"/>
    <w:rsid w:val="00355D32"/>
    <w:rsid w:val="00356CF0"/>
    <w:rsid w:val="0036466C"/>
    <w:rsid w:val="0036471F"/>
    <w:rsid w:val="00390695"/>
    <w:rsid w:val="003B3E4D"/>
    <w:rsid w:val="003D533B"/>
    <w:rsid w:val="003E6F63"/>
    <w:rsid w:val="00405E93"/>
    <w:rsid w:val="00405FEE"/>
    <w:rsid w:val="00407030"/>
    <w:rsid w:val="00411862"/>
    <w:rsid w:val="00414D47"/>
    <w:rsid w:val="00420338"/>
    <w:rsid w:val="0043138A"/>
    <w:rsid w:val="00456F88"/>
    <w:rsid w:val="00473B3A"/>
    <w:rsid w:val="00481AFE"/>
    <w:rsid w:val="0048667D"/>
    <w:rsid w:val="004B5745"/>
    <w:rsid w:val="004B670E"/>
    <w:rsid w:val="00503D96"/>
    <w:rsid w:val="00532534"/>
    <w:rsid w:val="00541763"/>
    <w:rsid w:val="00562851"/>
    <w:rsid w:val="00597666"/>
    <w:rsid w:val="005B0DEA"/>
    <w:rsid w:val="005B1FB4"/>
    <w:rsid w:val="005C2BD9"/>
    <w:rsid w:val="005C3B81"/>
    <w:rsid w:val="005C45E7"/>
    <w:rsid w:val="005C70A9"/>
    <w:rsid w:val="005D069E"/>
    <w:rsid w:val="005D6935"/>
    <w:rsid w:val="005D79B9"/>
    <w:rsid w:val="005E4FD6"/>
    <w:rsid w:val="005F59AA"/>
    <w:rsid w:val="00611E7C"/>
    <w:rsid w:val="0061504A"/>
    <w:rsid w:val="006303BB"/>
    <w:rsid w:val="00646353"/>
    <w:rsid w:val="00657A99"/>
    <w:rsid w:val="006825C4"/>
    <w:rsid w:val="00682A8B"/>
    <w:rsid w:val="006962A3"/>
    <w:rsid w:val="006B7174"/>
    <w:rsid w:val="006E3B96"/>
    <w:rsid w:val="006F4DE7"/>
    <w:rsid w:val="006F6938"/>
    <w:rsid w:val="006F6F72"/>
    <w:rsid w:val="00701D7D"/>
    <w:rsid w:val="0070373C"/>
    <w:rsid w:val="00711520"/>
    <w:rsid w:val="00716FB4"/>
    <w:rsid w:val="007240A4"/>
    <w:rsid w:val="00732F31"/>
    <w:rsid w:val="00762EEB"/>
    <w:rsid w:val="00771856"/>
    <w:rsid w:val="00795E79"/>
    <w:rsid w:val="007C27F6"/>
    <w:rsid w:val="007C5C7E"/>
    <w:rsid w:val="007D3BE6"/>
    <w:rsid w:val="007E68CF"/>
    <w:rsid w:val="007F1794"/>
    <w:rsid w:val="00805D47"/>
    <w:rsid w:val="00810F66"/>
    <w:rsid w:val="0081640F"/>
    <w:rsid w:val="00820D40"/>
    <w:rsid w:val="00824D9A"/>
    <w:rsid w:val="00827CA4"/>
    <w:rsid w:val="0085373A"/>
    <w:rsid w:val="0086187A"/>
    <w:rsid w:val="0086241E"/>
    <w:rsid w:val="008821DB"/>
    <w:rsid w:val="008A4178"/>
    <w:rsid w:val="008C02C3"/>
    <w:rsid w:val="008C7FC1"/>
    <w:rsid w:val="00916A1A"/>
    <w:rsid w:val="00924DDE"/>
    <w:rsid w:val="009444A6"/>
    <w:rsid w:val="00955632"/>
    <w:rsid w:val="009676CB"/>
    <w:rsid w:val="00995267"/>
    <w:rsid w:val="009A3A63"/>
    <w:rsid w:val="009B0310"/>
    <w:rsid w:val="009B198A"/>
    <w:rsid w:val="009B3DE0"/>
    <w:rsid w:val="009C118D"/>
    <w:rsid w:val="009E5FF5"/>
    <w:rsid w:val="00A0437E"/>
    <w:rsid w:val="00A22C43"/>
    <w:rsid w:val="00A45878"/>
    <w:rsid w:val="00A578AC"/>
    <w:rsid w:val="00A70885"/>
    <w:rsid w:val="00A71A2B"/>
    <w:rsid w:val="00A7687F"/>
    <w:rsid w:val="00A94B4A"/>
    <w:rsid w:val="00AC0469"/>
    <w:rsid w:val="00AD3661"/>
    <w:rsid w:val="00AD5315"/>
    <w:rsid w:val="00AF5753"/>
    <w:rsid w:val="00B024AD"/>
    <w:rsid w:val="00B323FD"/>
    <w:rsid w:val="00B406C6"/>
    <w:rsid w:val="00B46FA8"/>
    <w:rsid w:val="00B51C89"/>
    <w:rsid w:val="00B762BF"/>
    <w:rsid w:val="00B86A80"/>
    <w:rsid w:val="00BC292C"/>
    <w:rsid w:val="00BC2D5D"/>
    <w:rsid w:val="00BC6B29"/>
    <w:rsid w:val="00BD56A0"/>
    <w:rsid w:val="00BF23D9"/>
    <w:rsid w:val="00C30B7B"/>
    <w:rsid w:val="00C329BF"/>
    <w:rsid w:val="00C3475D"/>
    <w:rsid w:val="00C404D1"/>
    <w:rsid w:val="00C66435"/>
    <w:rsid w:val="00C67584"/>
    <w:rsid w:val="00CA6388"/>
    <w:rsid w:val="00CB419D"/>
    <w:rsid w:val="00CC76B8"/>
    <w:rsid w:val="00CD3CCD"/>
    <w:rsid w:val="00CE46E4"/>
    <w:rsid w:val="00D02387"/>
    <w:rsid w:val="00D02D2A"/>
    <w:rsid w:val="00D0335B"/>
    <w:rsid w:val="00D27343"/>
    <w:rsid w:val="00D27732"/>
    <w:rsid w:val="00D32E64"/>
    <w:rsid w:val="00D5306C"/>
    <w:rsid w:val="00D55BA5"/>
    <w:rsid w:val="00D74ECB"/>
    <w:rsid w:val="00D74F44"/>
    <w:rsid w:val="00D74F83"/>
    <w:rsid w:val="00D81D8B"/>
    <w:rsid w:val="00DD207A"/>
    <w:rsid w:val="00DD2F82"/>
    <w:rsid w:val="00DE78A6"/>
    <w:rsid w:val="00E16E77"/>
    <w:rsid w:val="00E2457F"/>
    <w:rsid w:val="00E31DF8"/>
    <w:rsid w:val="00E64788"/>
    <w:rsid w:val="00E9230A"/>
    <w:rsid w:val="00E94C6E"/>
    <w:rsid w:val="00F02D9A"/>
    <w:rsid w:val="00F03C34"/>
    <w:rsid w:val="00F2360C"/>
    <w:rsid w:val="00F41F6B"/>
    <w:rsid w:val="00F92007"/>
    <w:rsid w:val="00F93906"/>
    <w:rsid w:val="00FA18F9"/>
    <w:rsid w:val="00FA42F7"/>
    <w:rsid w:val="00FA4D1C"/>
    <w:rsid w:val="00FC1FDC"/>
    <w:rsid w:val="00FD64E0"/>
    <w:rsid w:val="00FD7B78"/>
    <w:rsid w:val="00FE3016"/>
    <w:rsid w:val="00FE37D3"/>
    <w:rsid w:val="00FE5D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34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7343"/>
    <w:pPr>
      <w:tabs>
        <w:tab w:val="center" w:pos="4153"/>
        <w:tab w:val="right" w:pos="8306"/>
      </w:tabs>
      <w:snapToGrid w:val="0"/>
    </w:pPr>
    <w:rPr>
      <w:sz w:val="20"/>
      <w:szCs w:val="20"/>
    </w:rPr>
  </w:style>
  <w:style w:type="character" w:customStyle="1" w:styleId="a4">
    <w:name w:val="頁首 字元"/>
    <w:basedOn w:val="a0"/>
    <w:link w:val="a3"/>
    <w:uiPriority w:val="99"/>
    <w:semiHidden/>
    <w:rsid w:val="00D27343"/>
    <w:rPr>
      <w:sz w:val="20"/>
      <w:szCs w:val="20"/>
    </w:rPr>
  </w:style>
  <w:style w:type="paragraph" w:styleId="a5">
    <w:name w:val="footer"/>
    <w:basedOn w:val="a"/>
    <w:link w:val="a6"/>
    <w:uiPriority w:val="99"/>
    <w:unhideWhenUsed/>
    <w:rsid w:val="00D27343"/>
    <w:pPr>
      <w:tabs>
        <w:tab w:val="center" w:pos="4153"/>
        <w:tab w:val="right" w:pos="8306"/>
      </w:tabs>
      <w:snapToGrid w:val="0"/>
    </w:pPr>
    <w:rPr>
      <w:sz w:val="20"/>
      <w:szCs w:val="20"/>
    </w:rPr>
  </w:style>
  <w:style w:type="character" w:customStyle="1" w:styleId="a6">
    <w:name w:val="頁尾 字元"/>
    <w:basedOn w:val="a0"/>
    <w:link w:val="a5"/>
    <w:uiPriority w:val="99"/>
    <w:rsid w:val="00D27343"/>
    <w:rPr>
      <w:sz w:val="20"/>
      <w:szCs w:val="20"/>
    </w:rPr>
  </w:style>
  <w:style w:type="paragraph" w:styleId="a7">
    <w:name w:val="Plain Text"/>
    <w:basedOn w:val="a"/>
    <w:link w:val="a8"/>
    <w:rsid w:val="00D27343"/>
    <w:rPr>
      <w:rFonts w:ascii="細明體" w:eastAsia="細明體" w:hAnsi="Courier New"/>
      <w:szCs w:val="20"/>
    </w:rPr>
  </w:style>
  <w:style w:type="character" w:customStyle="1" w:styleId="a8">
    <w:name w:val="純文字 字元"/>
    <w:basedOn w:val="a0"/>
    <w:link w:val="a7"/>
    <w:rsid w:val="00D27343"/>
    <w:rPr>
      <w:rFonts w:ascii="細明體" w:eastAsia="細明體" w:hAnsi="Courier New" w:cs="Times New Roman"/>
      <w:szCs w:val="20"/>
    </w:rPr>
  </w:style>
  <w:style w:type="paragraph" w:styleId="a9">
    <w:name w:val="List Paragraph"/>
    <w:basedOn w:val="a"/>
    <w:uiPriority w:val="99"/>
    <w:qFormat/>
    <w:rsid w:val="00D27343"/>
    <w:pPr>
      <w:ind w:leftChars="200" w:left="480"/>
    </w:pPr>
    <w:rPr>
      <w:rFonts w:ascii="Calibri" w:hAnsi="Calibri"/>
      <w:szCs w:val="22"/>
    </w:rPr>
  </w:style>
  <w:style w:type="paragraph" w:styleId="4">
    <w:name w:val="toc 4"/>
    <w:basedOn w:val="a"/>
    <w:next w:val="a"/>
    <w:autoRedefine/>
    <w:rsid w:val="00D27343"/>
    <w:pPr>
      <w:spacing w:line="240" w:lineRule="atLeast"/>
    </w:pPr>
    <w:rPr>
      <w:rFonts w:ascii="標楷體" w:eastAsia="標楷體" w:hAnsi="標楷體"/>
    </w:rPr>
  </w:style>
  <w:style w:type="paragraph" w:styleId="aa">
    <w:name w:val="Balloon Text"/>
    <w:basedOn w:val="a"/>
    <w:link w:val="ab"/>
    <w:uiPriority w:val="99"/>
    <w:semiHidden/>
    <w:unhideWhenUsed/>
    <w:rsid w:val="00CA638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6388"/>
    <w:rPr>
      <w:rFonts w:asciiTheme="majorHAnsi" w:eastAsiaTheme="majorEastAsia" w:hAnsiTheme="majorHAnsi" w:cstheme="majorBidi"/>
      <w:sz w:val="18"/>
      <w:szCs w:val="18"/>
    </w:rPr>
  </w:style>
  <w:style w:type="paragraph" w:styleId="Web">
    <w:name w:val="Normal (Web)"/>
    <w:basedOn w:val="a"/>
    <w:uiPriority w:val="99"/>
    <w:unhideWhenUsed/>
    <w:rsid w:val="005C2BD9"/>
    <w:pPr>
      <w:widowControl/>
      <w:spacing w:before="100" w:beforeAutospacing="1" w:after="100" w:afterAutospacing="1"/>
    </w:pPr>
    <w:rPr>
      <w:rFonts w:ascii="新細明體" w:hAnsi="新細明體" w:cs="新細明體"/>
      <w:kern w:val="0"/>
    </w:rPr>
  </w:style>
  <w:style w:type="character" w:styleId="ac">
    <w:name w:val="page number"/>
    <w:basedOn w:val="a0"/>
    <w:rsid w:val="000459CB"/>
  </w:style>
</w:styles>
</file>

<file path=word/webSettings.xml><?xml version="1.0" encoding="utf-8"?>
<w:webSettings xmlns:r="http://schemas.openxmlformats.org/officeDocument/2006/relationships" xmlns:w="http://schemas.openxmlformats.org/wordprocessingml/2006/main">
  <w:divs>
    <w:div w:id="567571157">
      <w:bodyDiv w:val="1"/>
      <w:marLeft w:val="0"/>
      <w:marRight w:val="0"/>
      <w:marTop w:val="0"/>
      <w:marBottom w:val="0"/>
      <w:divBdr>
        <w:top w:val="none" w:sz="0" w:space="0" w:color="auto"/>
        <w:left w:val="none" w:sz="0" w:space="0" w:color="auto"/>
        <w:bottom w:val="none" w:sz="0" w:space="0" w:color="auto"/>
        <w:right w:val="none" w:sz="0" w:space="0" w:color="auto"/>
      </w:divBdr>
    </w:div>
    <w:div w:id="722754112">
      <w:bodyDiv w:val="1"/>
      <w:marLeft w:val="0"/>
      <w:marRight w:val="0"/>
      <w:marTop w:val="0"/>
      <w:marBottom w:val="0"/>
      <w:divBdr>
        <w:top w:val="none" w:sz="0" w:space="0" w:color="auto"/>
        <w:left w:val="none" w:sz="0" w:space="0" w:color="auto"/>
        <w:bottom w:val="none" w:sz="0" w:space="0" w:color="auto"/>
        <w:right w:val="none" w:sz="0" w:space="0" w:color="auto"/>
      </w:divBdr>
    </w:div>
    <w:div w:id="910501971">
      <w:bodyDiv w:val="1"/>
      <w:marLeft w:val="0"/>
      <w:marRight w:val="0"/>
      <w:marTop w:val="0"/>
      <w:marBottom w:val="0"/>
      <w:divBdr>
        <w:top w:val="none" w:sz="0" w:space="0" w:color="auto"/>
        <w:left w:val="none" w:sz="0" w:space="0" w:color="auto"/>
        <w:bottom w:val="none" w:sz="0" w:space="0" w:color="auto"/>
        <w:right w:val="none" w:sz="0" w:space="0" w:color="auto"/>
      </w:divBdr>
      <w:divsChild>
        <w:div w:id="345520570">
          <w:marLeft w:val="806"/>
          <w:marRight w:val="0"/>
          <w:marTop w:val="0"/>
          <w:marBottom w:val="240"/>
          <w:divBdr>
            <w:top w:val="none" w:sz="0" w:space="0" w:color="auto"/>
            <w:left w:val="none" w:sz="0" w:space="0" w:color="auto"/>
            <w:bottom w:val="none" w:sz="0" w:space="0" w:color="auto"/>
            <w:right w:val="none" w:sz="0" w:space="0" w:color="auto"/>
          </w:divBdr>
        </w:div>
      </w:divsChild>
    </w:div>
    <w:div w:id="979961615">
      <w:bodyDiv w:val="1"/>
      <w:marLeft w:val="0"/>
      <w:marRight w:val="0"/>
      <w:marTop w:val="0"/>
      <w:marBottom w:val="0"/>
      <w:divBdr>
        <w:top w:val="none" w:sz="0" w:space="0" w:color="auto"/>
        <w:left w:val="none" w:sz="0" w:space="0" w:color="auto"/>
        <w:bottom w:val="none" w:sz="0" w:space="0" w:color="auto"/>
        <w:right w:val="none" w:sz="0" w:space="0" w:color="auto"/>
      </w:divBdr>
    </w:div>
    <w:div w:id="1304853770">
      <w:bodyDiv w:val="1"/>
      <w:marLeft w:val="0"/>
      <w:marRight w:val="0"/>
      <w:marTop w:val="0"/>
      <w:marBottom w:val="0"/>
      <w:divBdr>
        <w:top w:val="none" w:sz="0" w:space="0" w:color="auto"/>
        <w:left w:val="none" w:sz="0" w:space="0" w:color="auto"/>
        <w:bottom w:val="none" w:sz="0" w:space="0" w:color="auto"/>
        <w:right w:val="none" w:sz="0" w:space="0" w:color="auto"/>
      </w:divBdr>
      <w:divsChild>
        <w:div w:id="58525508">
          <w:marLeft w:val="0"/>
          <w:marRight w:val="0"/>
          <w:marTop w:val="0"/>
          <w:marBottom w:val="0"/>
          <w:divBdr>
            <w:top w:val="none" w:sz="0" w:space="0" w:color="auto"/>
            <w:left w:val="none" w:sz="0" w:space="0" w:color="auto"/>
            <w:bottom w:val="none" w:sz="0" w:space="0" w:color="auto"/>
            <w:right w:val="none" w:sz="0" w:space="0" w:color="auto"/>
          </w:divBdr>
          <w:divsChild>
            <w:div w:id="1670673283">
              <w:marLeft w:val="0"/>
              <w:marRight w:val="0"/>
              <w:marTop w:val="0"/>
              <w:marBottom w:val="0"/>
              <w:divBdr>
                <w:top w:val="none" w:sz="0" w:space="0" w:color="auto"/>
                <w:left w:val="none" w:sz="0" w:space="0" w:color="auto"/>
                <w:bottom w:val="none" w:sz="0" w:space="0" w:color="auto"/>
                <w:right w:val="none" w:sz="0" w:space="0" w:color="auto"/>
              </w:divBdr>
              <w:divsChild>
                <w:div w:id="1257130485">
                  <w:marLeft w:val="0"/>
                  <w:marRight w:val="0"/>
                  <w:marTop w:val="0"/>
                  <w:marBottom w:val="450"/>
                  <w:divBdr>
                    <w:top w:val="none" w:sz="0" w:space="0" w:color="auto"/>
                    <w:left w:val="none" w:sz="0" w:space="0" w:color="auto"/>
                    <w:bottom w:val="none" w:sz="0" w:space="0" w:color="auto"/>
                    <w:right w:val="none" w:sz="0" w:space="0" w:color="auto"/>
                  </w:divBdr>
                  <w:divsChild>
                    <w:div w:id="2110346685">
                      <w:marLeft w:val="0"/>
                      <w:marRight w:val="0"/>
                      <w:marTop w:val="0"/>
                      <w:marBottom w:val="0"/>
                      <w:divBdr>
                        <w:top w:val="none" w:sz="0" w:space="0" w:color="auto"/>
                        <w:left w:val="none" w:sz="0" w:space="0" w:color="auto"/>
                        <w:bottom w:val="none" w:sz="0" w:space="0" w:color="auto"/>
                        <w:right w:val="none" w:sz="0" w:space="0" w:color="auto"/>
                      </w:divBdr>
                      <w:divsChild>
                        <w:div w:id="1014456667">
                          <w:marLeft w:val="0"/>
                          <w:marRight w:val="0"/>
                          <w:marTop w:val="0"/>
                          <w:marBottom w:val="0"/>
                          <w:divBdr>
                            <w:top w:val="none" w:sz="0" w:space="0" w:color="auto"/>
                            <w:left w:val="none" w:sz="0" w:space="0" w:color="auto"/>
                            <w:bottom w:val="none" w:sz="0" w:space="0" w:color="auto"/>
                            <w:right w:val="none" w:sz="0" w:space="0" w:color="auto"/>
                          </w:divBdr>
                          <w:divsChild>
                            <w:div w:id="120854598">
                              <w:marLeft w:val="0"/>
                              <w:marRight w:val="0"/>
                              <w:marTop w:val="0"/>
                              <w:marBottom w:val="0"/>
                              <w:divBdr>
                                <w:top w:val="none" w:sz="0" w:space="0" w:color="auto"/>
                                <w:left w:val="none" w:sz="0" w:space="0" w:color="auto"/>
                                <w:bottom w:val="none" w:sz="0" w:space="0" w:color="auto"/>
                                <w:right w:val="none" w:sz="0" w:space="0" w:color="auto"/>
                              </w:divBdr>
                              <w:divsChild>
                                <w:div w:id="1703509721">
                                  <w:marLeft w:val="0"/>
                                  <w:marRight w:val="0"/>
                                  <w:marTop w:val="0"/>
                                  <w:marBottom w:val="0"/>
                                  <w:divBdr>
                                    <w:top w:val="none" w:sz="0" w:space="0" w:color="auto"/>
                                    <w:left w:val="none" w:sz="0" w:space="0" w:color="auto"/>
                                    <w:bottom w:val="none" w:sz="0" w:space="0" w:color="auto"/>
                                    <w:right w:val="none" w:sz="0" w:space="0" w:color="auto"/>
                                  </w:divBdr>
                                  <w:divsChild>
                                    <w:div w:id="1521895275">
                                      <w:marLeft w:val="0"/>
                                      <w:marRight w:val="0"/>
                                      <w:marTop w:val="0"/>
                                      <w:marBottom w:val="0"/>
                                      <w:divBdr>
                                        <w:top w:val="none" w:sz="0" w:space="0" w:color="auto"/>
                                        <w:left w:val="none" w:sz="0" w:space="0" w:color="auto"/>
                                        <w:bottom w:val="none" w:sz="0" w:space="0" w:color="auto"/>
                                        <w:right w:val="none" w:sz="0" w:space="0" w:color="auto"/>
                                      </w:divBdr>
                                      <w:divsChild>
                                        <w:div w:id="350374492">
                                          <w:marLeft w:val="0"/>
                                          <w:marRight w:val="0"/>
                                          <w:marTop w:val="0"/>
                                          <w:marBottom w:val="0"/>
                                          <w:divBdr>
                                            <w:top w:val="none" w:sz="0" w:space="0" w:color="auto"/>
                                            <w:left w:val="none" w:sz="0" w:space="0" w:color="auto"/>
                                            <w:bottom w:val="none" w:sz="0" w:space="0" w:color="auto"/>
                                            <w:right w:val="none" w:sz="0" w:space="0" w:color="auto"/>
                                          </w:divBdr>
                                          <w:divsChild>
                                            <w:div w:id="976179760">
                                              <w:marLeft w:val="0"/>
                                              <w:marRight w:val="0"/>
                                              <w:marTop w:val="0"/>
                                              <w:marBottom w:val="0"/>
                                              <w:divBdr>
                                                <w:top w:val="none" w:sz="0" w:space="0" w:color="auto"/>
                                                <w:left w:val="none" w:sz="0" w:space="0" w:color="auto"/>
                                                <w:bottom w:val="none" w:sz="0" w:space="0" w:color="auto"/>
                                                <w:right w:val="none" w:sz="0" w:space="0" w:color="auto"/>
                                              </w:divBdr>
                                              <w:divsChild>
                                                <w:div w:id="9307453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7</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cp:lastPrinted>2018-10-15T01:11:00Z</cp:lastPrinted>
  <dcterms:created xsi:type="dcterms:W3CDTF">2016-09-20T05:28:00Z</dcterms:created>
  <dcterms:modified xsi:type="dcterms:W3CDTF">2020-10-28T01:06:00Z</dcterms:modified>
</cp:coreProperties>
</file>