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C" w:rsidRDefault="00862ECC" w:rsidP="00862ECC">
      <w:pPr>
        <w:widowControl/>
        <w:spacing w:before="150"/>
        <w:ind w:left="225"/>
        <w:jc w:val="center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假銀行行銷員登門，以信用卡</w:t>
      </w:r>
      <w:proofErr w:type="gramStart"/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升級騙個資</w:t>
      </w:r>
      <w:proofErr w:type="gramEnd"/>
      <w:r w:rsidRPr="00E17D0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及贈品</w:t>
      </w:r>
    </w:p>
    <w:p w:rsidR="00862ECC" w:rsidRPr="00B52177" w:rsidRDefault="00862ECC" w:rsidP="00862ECC">
      <w:pPr>
        <w:pStyle w:val="a7"/>
        <w:widowControl/>
        <w:numPr>
          <w:ilvl w:val="0"/>
          <w:numId w:val="1"/>
        </w:numPr>
        <w:spacing w:line="500" w:lineRule="exact"/>
        <w:ind w:leftChars="0" w:left="794" w:hanging="794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詐騙犯罪手法：</w:t>
      </w:r>
    </w:p>
    <w:p w:rsidR="00862ECC" w:rsidRPr="00B52177" w:rsidRDefault="00862ECC" w:rsidP="00862ECC">
      <w:pPr>
        <w:pStyle w:val="a7"/>
        <w:widowControl/>
        <w:numPr>
          <w:ilvl w:val="0"/>
          <w:numId w:val="2"/>
        </w:numPr>
        <w:spacing w:line="500" w:lineRule="exact"/>
        <w:ind w:leftChars="0" w:left="908" w:hanging="624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詐騙歹徒日前假冒某知名外商銀行理財專員，在台北市東區沿街進入商家，以信用卡升級可獲贈品方式，除以填寫申請書騙得詳細個人資料外，另出示贈品目錄表示將以宅配方式寄送到家，騙得250元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宅配費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，遭被騙人發現後報警究辦，案經警方清查後發現，犯嫌以此手法成功騙取14人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個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資及新台幣3500元，警方呼籲，歹徒騙取的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個資與騙得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金額不高，不會引起被騙人警覺，但銀行公會於民國94年12月已規範金融機構不得以贈送「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辦卡禮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」方式促銷信用卡，民眾應對此詐騙手法提高警覺，以免因小失大。</w:t>
      </w:r>
    </w:p>
    <w:p w:rsidR="00862ECC" w:rsidRPr="00B52177" w:rsidRDefault="00862ECC" w:rsidP="00862ECC">
      <w:pPr>
        <w:pStyle w:val="a7"/>
        <w:widowControl/>
        <w:numPr>
          <w:ilvl w:val="0"/>
          <w:numId w:val="2"/>
        </w:numPr>
        <w:spacing w:line="500" w:lineRule="exact"/>
        <w:ind w:leftChars="0" w:left="908" w:hanging="624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詐騙嫌犯以一張印有「理財專員」-專辦整合負債及個家信用卡、個人信用貸款（無財力證明可）之個人名片，鎖定台北市東區之服飾店進行登門詐騙，他向店長、店員搭訕並出示名片後，詢問有無申辦過花旗信用卡，當對方表示確實有此信用卡後，歹徒即表示目前將「白金卡」升級為「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鈦金卡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」就可獲得贈品，接著就拿出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本來自大賣場的商品型錄，要對方挑選微波爐、腳踏車、咖啡機等各項贈品，同時要求填寫申請書，所填項目包括身分證號、地址、電話、電子郵件帳號，甚至填寫畢業國民小學名稱，然後以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贈品將宅配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到家，但必需先繳交宅配費用為由，向每位申請人收取250元。</w:t>
      </w:r>
    </w:p>
    <w:p w:rsidR="00862ECC" w:rsidRPr="00B52177" w:rsidRDefault="00862ECC" w:rsidP="00862ECC">
      <w:pPr>
        <w:pStyle w:val="a7"/>
        <w:widowControl/>
        <w:numPr>
          <w:ilvl w:val="0"/>
          <w:numId w:val="2"/>
        </w:numPr>
        <w:spacing w:line="500" w:lineRule="exact"/>
        <w:ind w:leftChars="0" w:left="908" w:hanging="624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從香港來台探親的鄭先生日前到朋友經營的服飾店，聽朋友提到昨日被一名自稱是花旗銀行行銷專員詐騙經過，想不到隔日他到另一名友人開的服飾店內，竟撞見同樣的詐騙情景，於是立刻通知朋友前來指認並立即報警。嫌犯落網後表示他以同樣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手法已騙得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填妥申請書的個人資料14份，另每人騙取250元</w:t>
      </w:r>
      <w:proofErr w:type="gramStart"/>
      <w:r w:rsidRPr="00B52177">
        <w:rPr>
          <w:rFonts w:ascii="標楷體" w:eastAsia="標楷體" w:hAnsi="標楷體" w:cs="Times New Roman" w:hint="eastAsia"/>
          <w:sz w:val="32"/>
          <w:szCs w:val="32"/>
        </w:rPr>
        <w:t>宅配費</w:t>
      </w:r>
      <w:proofErr w:type="gramEnd"/>
      <w:r w:rsidRPr="00B52177">
        <w:rPr>
          <w:rFonts w:ascii="標楷體" w:eastAsia="標楷體" w:hAnsi="標楷體" w:cs="Times New Roman" w:hint="eastAsia"/>
          <w:sz w:val="32"/>
          <w:szCs w:val="32"/>
        </w:rPr>
        <w:t>，共得3500元。</w:t>
      </w:r>
    </w:p>
    <w:p w:rsidR="00862ECC" w:rsidRPr="00B52177" w:rsidRDefault="00862ECC" w:rsidP="00862ECC">
      <w:pPr>
        <w:pStyle w:val="a7"/>
        <w:widowControl/>
        <w:numPr>
          <w:ilvl w:val="0"/>
          <w:numId w:val="3"/>
        </w:numPr>
        <w:spacing w:line="500" w:lineRule="exact"/>
        <w:ind w:leftChars="0" w:left="482" w:hanging="482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B52177">
        <w:rPr>
          <w:rFonts w:ascii="標楷體" w:eastAsia="標楷體" w:hAnsi="標楷體" w:cs="Times New Roman" w:hint="eastAsia"/>
          <w:sz w:val="32"/>
          <w:szCs w:val="32"/>
        </w:rPr>
        <w:t>預防方式：</w:t>
      </w:r>
    </w:p>
    <w:p w:rsidR="00862ECC" w:rsidRPr="00E17D05" w:rsidRDefault="00862ECC" w:rsidP="00862ECC">
      <w:pPr>
        <w:widowControl/>
        <w:spacing w:line="500" w:lineRule="exact"/>
        <w:ind w:left="960" w:hangingChars="300" w:hanging="960"/>
        <w:jc w:val="both"/>
        <w:rPr>
          <w:rFonts w:ascii="sөũ,Verdana,Arial" w:eastAsia="新細明體" w:hAnsi="sөũ,Verdana,Arial" w:cs="新細明體" w:hint="eastAsia"/>
          <w:sz w:val="32"/>
          <w:szCs w:val="32"/>
        </w:rPr>
      </w:pPr>
      <w:r w:rsidRPr="00E17D05">
        <w:rPr>
          <w:rFonts w:ascii="標楷體" w:eastAsia="標楷體" w:hAnsi="標楷體" w:cs="新細明體" w:hint="eastAsia"/>
          <w:sz w:val="32"/>
          <w:szCs w:val="32"/>
        </w:rPr>
        <w:t xml:space="preserve"> 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  <w:r w:rsidRPr="00E17D05">
        <w:rPr>
          <w:rFonts w:ascii="標楷體" w:eastAsia="標楷體" w:hAnsi="標楷體" w:cs="新細明體" w:hint="eastAsia"/>
          <w:sz w:val="32"/>
          <w:szCs w:val="32"/>
        </w:rPr>
        <w:t>警方呼籲此次落網嫌犯曾有五次詐欺前科，雖然他辯稱絕無將騙得之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    </w:t>
      </w:r>
      <w:r w:rsidRPr="00E17D05">
        <w:rPr>
          <w:rFonts w:ascii="標楷體" w:eastAsia="標楷體" w:hAnsi="標楷體" w:cs="新細明體" w:hint="eastAsia"/>
          <w:sz w:val="32"/>
          <w:szCs w:val="32"/>
        </w:rPr>
        <w:t>個人資料移作他用或賣給詐騙集團，但從已發生之詐騙案件顯示，近來詐騙</w:t>
      </w:r>
      <w:proofErr w:type="gramStart"/>
      <w:r w:rsidRPr="00E17D05">
        <w:rPr>
          <w:rFonts w:ascii="標楷體" w:eastAsia="標楷體" w:hAnsi="標楷體" w:cs="新細明體" w:hint="eastAsia"/>
          <w:sz w:val="32"/>
          <w:szCs w:val="32"/>
        </w:rPr>
        <w:t>集團均能清楚</w:t>
      </w:r>
      <w:proofErr w:type="gramEnd"/>
      <w:r w:rsidRPr="00E17D05">
        <w:rPr>
          <w:rFonts w:ascii="標楷體" w:eastAsia="標楷體" w:hAnsi="標楷體" w:cs="新細明體" w:hint="eastAsia"/>
          <w:sz w:val="32"/>
          <w:szCs w:val="32"/>
        </w:rPr>
        <w:t>掌握被騙人個資，不排除以此方式廣</w:t>
      </w:r>
      <w:proofErr w:type="gramStart"/>
      <w:r w:rsidRPr="00E17D05">
        <w:rPr>
          <w:rFonts w:ascii="標楷體" w:eastAsia="標楷體" w:hAnsi="標楷體" w:cs="新細明體" w:hint="eastAsia"/>
          <w:sz w:val="32"/>
          <w:szCs w:val="32"/>
        </w:rPr>
        <w:t>蒐</w:t>
      </w:r>
      <w:proofErr w:type="gramEnd"/>
      <w:r w:rsidRPr="00E17D05">
        <w:rPr>
          <w:rFonts w:ascii="標楷體" w:eastAsia="標楷體" w:hAnsi="標楷體" w:cs="新細明體" w:hint="eastAsia"/>
          <w:sz w:val="32"/>
          <w:szCs w:val="32"/>
        </w:rPr>
        <w:t>個人資料進行詐騙，民眾千萬勿因一時貪得贈品而不慎洩露個人資料，另若需申辦信用卡應直接到銀行櫃台，以免落入詐騙圈套</w:t>
      </w:r>
      <w:r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8E6658" w:rsidRPr="00862ECC" w:rsidRDefault="001951C5"/>
    <w:sectPr w:rsidR="008E6658" w:rsidRPr="00862ECC" w:rsidSect="00862E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C5" w:rsidRDefault="001951C5" w:rsidP="00862ECC">
      <w:r>
        <w:separator/>
      </w:r>
    </w:p>
  </w:endnote>
  <w:endnote w:type="continuationSeparator" w:id="0">
    <w:p w:rsidR="001951C5" w:rsidRDefault="001951C5" w:rsidP="0086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C5" w:rsidRDefault="001951C5" w:rsidP="00862ECC">
      <w:r>
        <w:separator/>
      </w:r>
    </w:p>
  </w:footnote>
  <w:footnote w:type="continuationSeparator" w:id="0">
    <w:p w:rsidR="001951C5" w:rsidRDefault="001951C5" w:rsidP="0086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490"/>
    <w:multiLevelType w:val="hybridMultilevel"/>
    <w:tmpl w:val="C85CF37E"/>
    <w:lvl w:ilvl="0" w:tplc="B16AC988">
      <w:start w:val="2"/>
      <w:numFmt w:val="taiwaneseCountingThousand"/>
      <w:lvlText w:val="%1、"/>
      <w:lvlJc w:val="left"/>
      <w:pPr>
        <w:ind w:left="127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6025AF"/>
    <w:multiLevelType w:val="hybridMultilevel"/>
    <w:tmpl w:val="5D0CF588"/>
    <w:lvl w:ilvl="0" w:tplc="F6188E7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hint="eastAsia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2A540A6A"/>
    <w:multiLevelType w:val="hybridMultilevel"/>
    <w:tmpl w:val="9398A60A"/>
    <w:lvl w:ilvl="0" w:tplc="539883BA">
      <w:start w:val="1"/>
      <w:numFmt w:val="taiwaneseCountingThousand"/>
      <w:lvlText w:val="(%1)"/>
      <w:lvlJc w:val="left"/>
      <w:pPr>
        <w:ind w:left="1274" w:hanging="480"/>
      </w:pPr>
      <w:rPr>
        <w:rFonts w:hint="eastAsia"/>
        <w:b w:val="0"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ECC"/>
    <w:rsid w:val="001951C5"/>
    <w:rsid w:val="00232E61"/>
    <w:rsid w:val="00272945"/>
    <w:rsid w:val="00862ECC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2E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2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2ECC"/>
    <w:rPr>
      <w:sz w:val="20"/>
      <w:szCs w:val="20"/>
    </w:rPr>
  </w:style>
  <w:style w:type="paragraph" w:styleId="a7">
    <w:name w:val="List Paragraph"/>
    <w:basedOn w:val="a"/>
    <w:uiPriority w:val="34"/>
    <w:qFormat/>
    <w:rsid w:val="00862E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2022-08-25T00:17:00Z</dcterms:created>
  <dcterms:modified xsi:type="dcterms:W3CDTF">2022-08-25T00:18:00Z</dcterms:modified>
</cp:coreProperties>
</file>