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44" w:rsidRPr="00CC19DF" w:rsidRDefault="00E20044" w:rsidP="00E20044">
      <w:pPr>
        <w:pStyle w:val="2"/>
        <w:rPr>
          <w:rFonts w:ascii="標楷體" w:eastAsia="標楷體" w:hAnsi="標楷體"/>
          <w:sz w:val="40"/>
          <w:szCs w:val="40"/>
        </w:rPr>
      </w:pPr>
      <w:r w:rsidRPr="00CC19DF">
        <w:rPr>
          <w:rFonts w:ascii="標楷體" w:eastAsia="標楷體" w:hAnsi="標楷體"/>
          <w:sz w:val="40"/>
          <w:szCs w:val="40"/>
        </w:rPr>
        <w:t>買法</w:t>
      </w:r>
      <w:proofErr w:type="gramStart"/>
      <w:r w:rsidRPr="00CC19DF">
        <w:rPr>
          <w:rFonts w:ascii="標楷體" w:eastAsia="標楷體" w:hAnsi="標楷體"/>
          <w:sz w:val="40"/>
          <w:szCs w:val="40"/>
        </w:rPr>
        <w:t>拍屋要小心</w:t>
      </w:r>
      <w:proofErr w:type="gramEnd"/>
      <w:r w:rsidRPr="00CC19DF">
        <w:rPr>
          <w:rFonts w:ascii="標楷體" w:eastAsia="標楷體" w:hAnsi="標楷體"/>
          <w:sz w:val="40"/>
          <w:szCs w:val="40"/>
        </w:rPr>
        <w:t>，高雄市出現法拍屋掮客專騙代償金！</w:t>
      </w:r>
    </w:p>
    <w:p w:rsidR="00E20044" w:rsidRDefault="00E20044" w:rsidP="00E20044">
      <w:pPr>
        <w:pStyle w:val="Web"/>
        <w:numPr>
          <w:ilvl w:val="0"/>
          <w:numId w:val="1"/>
        </w:numPr>
        <w:spacing w:before="0" w:after="0" w:line="500" w:lineRule="exact"/>
        <w:ind w:left="737" w:hanging="737"/>
        <w:rPr>
          <w:rFonts w:ascii="標楷體" w:eastAsia="標楷體" w:hAnsi="標楷體"/>
          <w:sz w:val="32"/>
          <w:szCs w:val="32"/>
        </w:rPr>
      </w:pPr>
      <w:r w:rsidRPr="00CC19DF">
        <w:rPr>
          <w:rStyle w:val="a7"/>
          <w:rFonts w:ascii="標楷體" w:eastAsia="標楷體" w:hAnsi="標楷體" w:cs="Times New Roman" w:hint="eastAsia"/>
          <w:b w:val="0"/>
          <w:kern w:val="2"/>
          <w:sz w:val="32"/>
          <w:szCs w:val="32"/>
        </w:rPr>
        <w:t>詐騙犯罪手法</w:t>
      </w:r>
    </w:p>
    <w:p w:rsidR="00E20044" w:rsidRPr="00CC19DF" w:rsidRDefault="00E20044" w:rsidP="00E20044">
      <w:pPr>
        <w:pStyle w:val="Web"/>
        <w:spacing w:before="0" w:after="0" w:line="500" w:lineRule="exact"/>
        <w:ind w:left="737"/>
        <w:rPr>
          <w:rFonts w:ascii="標楷體" w:eastAsia="標楷體" w:hAnsi="標楷體"/>
          <w:sz w:val="32"/>
          <w:szCs w:val="32"/>
        </w:rPr>
      </w:pPr>
      <w:r w:rsidRPr="00CC19DF">
        <w:rPr>
          <w:rFonts w:ascii="標楷體" w:eastAsia="標楷體" w:hAnsi="標楷體" w:cs="Times New Roman" w:hint="eastAsia"/>
          <w:sz w:val="32"/>
          <w:szCs w:val="32"/>
        </w:rPr>
        <w:t>高雄市近來出現利用法拍屋來進行詐騙之手法，歹徒利用買屋者不懂購買法拍屋的正確程序，謊稱可藉由特殊管道、門路向債權銀行協議清償債務，只要先支付該法拍屋拍賣價二成的押金，就可以不必經由法拍程序購屋，陸續有江小姐（45歲）、李小姐（52歲）、吳小姐（47歲），因為看到路邊廣告看版後登門詢問，直到交給歹徒簽約金、押金後，才發現自己所中意的法拍屋已被標走，三人共被騙走230多萬元，警方呼籲，購買法拍屋一旦經由法院公告進入法拍程序後，必須經由公開競標才能購得該屋，絕對無法透過特定管道，向債權銀行私下協商償債而取得該屋。這三位被騙的小姐都是透過路邊的廣告看版，前往位於高雄市覺民路的「民生不動產公司」與彭總經理洽談購買法拍屋，彭總說他有門路可以去向債權銀行協議清償負債，只要先付該法拍屋價二成的押金，若是協商成功，就可以不必經過法拍程序，直接以償債方式取得該屋所有權，三人未經查證就相信了</w:t>
      </w:r>
      <w:proofErr w:type="gramStart"/>
      <w:r w:rsidRPr="00CC19DF">
        <w:rPr>
          <w:rFonts w:ascii="標楷體" w:eastAsia="標楷體" w:hAnsi="標楷體" w:cs="Times New Roman" w:hint="eastAsia"/>
          <w:sz w:val="32"/>
          <w:szCs w:val="32"/>
        </w:rPr>
        <w:t>這說詞</w:t>
      </w:r>
      <w:proofErr w:type="gramEnd"/>
      <w:r w:rsidRPr="00CC19DF">
        <w:rPr>
          <w:rFonts w:ascii="標楷體" w:eastAsia="標楷體" w:hAnsi="標楷體" w:cs="Times New Roman" w:hint="eastAsia"/>
          <w:sz w:val="32"/>
          <w:szCs w:val="32"/>
        </w:rPr>
        <w:t>，她們各付了68萬、23萬、140萬給</w:t>
      </w:r>
      <w:proofErr w:type="gramStart"/>
      <w:r w:rsidRPr="00CC19DF">
        <w:rPr>
          <w:rFonts w:ascii="標楷體" w:eastAsia="標楷體" w:hAnsi="標楷體" w:cs="Times New Roman" w:hint="eastAsia"/>
          <w:sz w:val="32"/>
          <w:szCs w:val="32"/>
        </w:rPr>
        <w:t>彭</w:t>
      </w:r>
      <w:proofErr w:type="gramEnd"/>
      <w:r w:rsidRPr="00CC19DF">
        <w:rPr>
          <w:rFonts w:ascii="標楷體" w:eastAsia="標楷體" w:hAnsi="標楷體" w:cs="Times New Roman" w:hint="eastAsia"/>
          <w:sz w:val="32"/>
          <w:szCs w:val="32"/>
        </w:rPr>
        <w:t>董，卻在2天後發現，自己所中意的房子卻被別人下標買走，想要追回付款的支票，卻早已被提領，三人在向這家公司所在地的派出所報案後才發現，被騙的不只是自己，決定向這家公司的彭總提出詐欺告訴，並要追</w:t>
      </w:r>
      <w:proofErr w:type="gramStart"/>
      <w:r w:rsidRPr="00CC19DF">
        <w:rPr>
          <w:rFonts w:ascii="標楷體" w:eastAsia="標楷體" w:hAnsi="標楷體" w:cs="Times New Roman" w:hint="eastAsia"/>
          <w:sz w:val="32"/>
          <w:szCs w:val="32"/>
        </w:rPr>
        <w:t>償被騙款</w:t>
      </w:r>
      <w:proofErr w:type="gramEnd"/>
      <w:r w:rsidRPr="00CC19DF">
        <w:rPr>
          <w:rFonts w:ascii="標楷體" w:eastAsia="標楷體" w:hAnsi="標楷體" w:cs="Times New Roman" w:hint="eastAsia"/>
          <w:sz w:val="32"/>
          <w:szCs w:val="32"/>
        </w:rPr>
        <w:t>。彭總到案後表示，他因最近資金週轉不靈，情急之下才想到用此方法詐騙，但所騙得的錢已經花光，目前無法償還給被騙人。但被騙了140萬的吳小姐事後表示，這家公司在彭總到案2天後，已經更名為「全虹不動產投資顧問公司」並仍在原地址繼續營業，她擔心這家公司還會用相同手法進行詐騙。</w:t>
      </w:r>
    </w:p>
    <w:p w:rsidR="00E20044" w:rsidRDefault="00E20044" w:rsidP="00E20044">
      <w:pPr>
        <w:pStyle w:val="Web"/>
        <w:numPr>
          <w:ilvl w:val="0"/>
          <w:numId w:val="1"/>
        </w:numPr>
        <w:spacing w:before="0" w:after="0" w:line="500" w:lineRule="exact"/>
        <w:ind w:left="794" w:hanging="794"/>
        <w:rPr>
          <w:rFonts w:ascii="標楷體" w:eastAsia="標楷體" w:hAnsi="標楷體"/>
          <w:sz w:val="32"/>
          <w:szCs w:val="32"/>
        </w:rPr>
      </w:pPr>
      <w:r w:rsidRPr="00CC19DF">
        <w:rPr>
          <w:rStyle w:val="a7"/>
          <w:rFonts w:ascii="標楷體" w:eastAsia="標楷體" w:hAnsi="標楷體" w:cs="Times New Roman" w:hint="eastAsia"/>
          <w:b w:val="0"/>
          <w:kern w:val="2"/>
          <w:sz w:val="32"/>
          <w:szCs w:val="32"/>
        </w:rPr>
        <w:t>預防方式</w:t>
      </w:r>
    </w:p>
    <w:p w:rsidR="00E20044" w:rsidRPr="006119DC" w:rsidRDefault="00E20044" w:rsidP="00E20044">
      <w:pPr>
        <w:pStyle w:val="Web"/>
        <w:spacing w:before="0" w:after="0" w:line="500" w:lineRule="exact"/>
        <w:ind w:left="794"/>
        <w:rPr>
          <w:rFonts w:ascii="標楷體" w:eastAsia="標楷體" w:hAnsi="標楷體"/>
          <w:sz w:val="32"/>
          <w:szCs w:val="32"/>
        </w:rPr>
      </w:pPr>
      <w:r w:rsidRPr="006119DC">
        <w:rPr>
          <w:rStyle w:val="a7"/>
          <w:rFonts w:ascii="標楷體" w:eastAsia="標楷體" w:hAnsi="標楷體" w:cs="Times New Roman" w:hint="eastAsia"/>
          <w:b w:val="0"/>
          <w:kern w:val="2"/>
          <w:sz w:val="32"/>
          <w:szCs w:val="32"/>
        </w:rPr>
        <w:t>本案呼籲打算購屋者一定要在簽約交款前小心查證，尤其是購買法拍屋，一定要經過法院的公開競標程序，債權銀行無權也不可能，在私底下接受協商償還債務後，就撤除法拍程序，購屋人一定要多方查證，並向誠信可靠的房仲業者請教正確觀念，才能避免</w:t>
      </w:r>
      <w:proofErr w:type="gramStart"/>
      <w:r w:rsidRPr="006119DC">
        <w:rPr>
          <w:rStyle w:val="a7"/>
          <w:rFonts w:ascii="標楷體" w:eastAsia="標楷體" w:hAnsi="標楷體" w:cs="Times New Roman" w:hint="eastAsia"/>
          <w:b w:val="0"/>
          <w:kern w:val="2"/>
          <w:sz w:val="32"/>
          <w:szCs w:val="32"/>
        </w:rPr>
        <w:t>被騙傷財</w:t>
      </w:r>
      <w:proofErr w:type="gramEnd"/>
      <w:r w:rsidRPr="006119DC">
        <w:rPr>
          <w:rStyle w:val="a7"/>
          <w:rFonts w:ascii="標楷體" w:eastAsia="標楷體" w:hAnsi="標楷體" w:cs="Times New Roman" w:hint="eastAsia"/>
          <w:b w:val="0"/>
          <w:kern w:val="2"/>
          <w:sz w:val="32"/>
          <w:szCs w:val="32"/>
        </w:rPr>
        <w:t>。</w:t>
      </w:r>
    </w:p>
    <w:p w:rsidR="008E6658" w:rsidRPr="00E20044" w:rsidRDefault="0015235C"/>
    <w:sectPr w:rsidR="008E6658" w:rsidRPr="00E20044" w:rsidSect="00E20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5C" w:rsidRDefault="0015235C" w:rsidP="00E20044">
      <w:r>
        <w:separator/>
      </w:r>
    </w:p>
  </w:endnote>
  <w:endnote w:type="continuationSeparator" w:id="0">
    <w:p w:rsidR="0015235C" w:rsidRDefault="0015235C" w:rsidP="00E2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5C" w:rsidRDefault="0015235C" w:rsidP="00E20044">
      <w:r>
        <w:separator/>
      </w:r>
    </w:p>
  </w:footnote>
  <w:footnote w:type="continuationSeparator" w:id="0">
    <w:p w:rsidR="0015235C" w:rsidRDefault="0015235C" w:rsidP="00E20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B6E"/>
    <w:multiLevelType w:val="hybridMultilevel"/>
    <w:tmpl w:val="046ACC4C"/>
    <w:lvl w:ilvl="0" w:tplc="6DF6D4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44"/>
    <w:rsid w:val="0015235C"/>
    <w:rsid w:val="00232E61"/>
    <w:rsid w:val="00272945"/>
    <w:rsid w:val="00E20044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1"/>
    <w:pPr>
      <w:widowControl w:val="0"/>
    </w:pPr>
  </w:style>
  <w:style w:type="paragraph" w:styleId="2">
    <w:name w:val="heading 2"/>
    <w:basedOn w:val="a"/>
    <w:link w:val="20"/>
    <w:uiPriority w:val="9"/>
    <w:qFormat/>
    <w:rsid w:val="00E20044"/>
    <w:pPr>
      <w:widowControl/>
      <w:spacing w:before="150"/>
      <w:ind w:left="150"/>
      <w:outlineLvl w:val="1"/>
    </w:pPr>
    <w:rPr>
      <w:rFonts w:ascii="зũ" w:eastAsia="新細明體" w:hAnsi="зũ" w:cs="新細明體"/>
      <w:color w:val="3366FF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004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004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20044"/>
    <w:rPr>
      <w:rFonts w:ascii="зũ" w:eastAsia="新細明體" w:hAnsi="зũ" w:cs="新細明體"/>
      <w:color w:val="3366FF"/>
      <w:kern w:val="0"/>
      <w:sz w:val="38"/>
      <w:szCs w:val="38"/>
    </w:rPr>
  </w:style>
  <w:style w:type="paragraph" w:styleId="Web">
    <w:name w:val="Normal (Web)"/>
    <w:basedOn w:val="a"/>
    <w:uiPriority w:val="99"/>
    <w:semiHidden/>
    <w:unhideWhenUsed/>
    <w:rsid w:val="00E20044"/>
    <w:pPr>
      <w:widowControl/>
      <w:spacing w:before="150" w:after="90" w:line="288" w:lineRule="auto"/>
    </w:pPr>
    <w:rPr>
      <w:rFonts w:ascii="sөũ,Verdana,Arial" w:eastAsia="新細明體" w:hAnsi="sөũ,Verdana,Arial" w:cs="新細明體"/>
      <w:kern w:val="0"/>
      <w:sz w:val="26"/>
      <w:szCs w:val="26"/>
    </w:rPr>
  </w:style>
  <w:style w:type="character" w:styleId="a7">
    <w:name w:val="Strong"/>
    <w:basedOn w:val="a0"/>
    <w:uiPriority w:val="22"/>
    <w:qFormat/>
    <w:rsid w:val="00E20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2022-08-25T00:19:00Z</dcterms:created>
  <dcterms:modified xsi:type="dcterms:W3CDTF">2022-08-25T00:19:00Z</dcterms:modified>
</cp:coreProperties>
</file>