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790553" w:rsidRPr="00E11D7C" w14:paraId="22027120" w14:textId="77777777" w:rsidTr="005E4F1B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8246" w14:textId="3E8338EE" w:rsidR="00790553" w:rsidRPr="0073747C" w:rsidRDefault="00B369F4" w:rsidP="005E4F1B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含</w:t>
            </w:r>
            <w:r w:rsidRPr="00B369F4">
              <w:rPr>
                <w:rFonts w:ascii="Times New Roman" w:eastAsia="標楷體" w:hAnsi="Times New Roman" w:cs="Times New Roman"/>
                <w:sz w:val="36"/>
                <w:szCs w:val="36"/>
              </w:rPr>
              <w:t>mifepristone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成分藥品</w:t>
            </w:r>
            <w:r w:rsidR="00790553" w:rsidRPr="0073747C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790553" w:rsidRPr="00E11D7C" w14:paraId="5E9419F4" w14:textId="77777777" w:rsidTr="005E4F1B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BAAD38" w14:textId="30E0940D" w:rsidR="00790553" w:rsidRPr="0055010F" w:rsidRDefault="00790553" w:rsidP="005E4F1B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5010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製表日期：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</w:t>
            </w:r>
            <w:r w:rsidR="00E02AF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3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B5166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</w:t>
            </w:r>
          </w:p>
        </w:tc>
      </w:tr>
      <w:tr w:rsidR="00790553" w:rsidRPr="00E11D7C" w14:paraId="2AF2FF2C" w14:textId="77777777" w:rsidTr="005E4F1B">
        <w:trPr>
          <w:trHeight w:val="333"/>
          <w:jc w:val="center"/>
        </w:trPr>
        <w:tc>
          <w:tcPr>
            <w:tcW w:w="2413" w:type="dxa"/>
            <w:vAlign w:val="center"/>
          </w:tcPr>
          <w:p w14:paraId="72B492F5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藥品成分</w:t>
            </w:r>
          </w:p>
        </w:tc>
        <w:tc>
          <w:tcPr>
            <w:tcW w:w="7316" w:type="dxa"/>
          </w:tcPr>
          <w:p w14:paraId="1476C1BC" w14:textId="450234AB" w:rsidR="00790553" w:rsidRPr="00E11D7C" w:rsidRDefault="00B369F4" w:rsidP="005E4F1B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bookmarkStart w:id="0" w:name="_Hlk155959699"/>
            <w:r w:rsidRPr="00B369F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mifepristone</w:t>
            </w:r>
            <w:bookmarkEnd w:id="0"/>
          </w:p>
        </w:tc>
      </w:tr>
      <w:tr w:rsidR="00790553" w:rsidRPr="00E11D7C" w14:paraId="334DBD51" w14:textId="77777777" w:rsidTr="005E4F1B">
        <w:trPr>
          <w:trHeight w:val="333"/>
          <w:jc w:val="center"/>
        </w:trPr>
        <w:tc>
          <w:tcPr>
            <w:tcW w:w="2413" w:type="dxa"/>
            <w:vAlign w:val="center"/>
          </w:tcPr>
          <w:p w14:paraId="47340577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藥品名稱</w:t>
            </w:r>
          </w:p>
          <w:p w14:paraId="31C26ED6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E11D7C">
              <w:rPr>
                <w:rFonts w:ascii="Times New Roman" w:eastAsia="標楷體" w:hAnsi="Times New Roman"/>
              </w:rPr>
              <w:t>及許可證字號</w:t>
            </w:r>
          </w:p>
        </w:tc>
        <w:tc>
          <w:tcPr>
            <w:tcW w:w="7316" w:type="dxa"/>
          </w:tcPr>
          <w:p w14:paraId="0B22E1F6" w14:textId="66A97549" w:rsidR="00790553" w:rsidRPr="00767416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767416">
              <w:rPr>
                <w:rFonts w:ascii="Times New Roman" w:eastAsia="標楷體" w:hAnsi="Times New Roman"/>
                <w:color w:val="000000" w:themeColor="text1"/>
                <w:szCs w:val="24"/>
              </w:rPr>
              <w:t>衛</w:t>
            </w:r>
            <w:r w:rsidRPr="00767416">
              <w:rPr>
                <w:rFonts w:ascii="Times New Roman" w:eastAsia="標楷體" w:hAnsi="Times New Roman"/>
                <w:kern w:val="0"/>
                <w:szCs w:val="24"/>
              </w:rPr>
              <w:t>生福利部核准含</w:t>
            </w:r>
            <w:r w:rsidR="00B86127" w:rsidRPr="00B86127">
              <w:rPr>
                <w:rFonts w:ascii="Times New Roman" w:eastAsia="標楷體" w:hAnsi="Times New Roman"/>
                <w:kern w:val="0"/>
                <w:szCs w:val="24"/>
              </w:rPr>
              <w:t>mifepristone</w:t>
            </w:r>
            <w:r w:rsidRPr="00767416">
              <w:rPr>
                <w:rFonts w:ascii="Times New Roman" w:eastAsia="標楷體" w:hAnsi="Times New Roman"/>
                <w:kern w:val="0"/>
                <w:szCs w:val="24"/>
              </w:rPr>
              <w:t>成分藥品許可證共</w:t>
            </w:r>
            <w:r w:rsidR="00B8612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767416">
              <w:rPr>
                <w:rFonts w:ascii="Times New Roman" w:eastAsia="標楷體" w:hAnsi="Times New Roman"/>
                <w:kern w:val="0"/>
                <w:szCs w:val="24"/>
              </w:rPr>
              <w:t>張。</w:t>
            </w:r>
            <w:r w:rsidR="007C44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7C44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詳見附件</w:t>
            </w:r>
            <w:r w:rsidR="007C44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54434227" w14:textId="77777777" w:rsidR="00790553" w:rsidRPr="00E11D7C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b/>
                <w:szCs w:val="24"/>
              </w:rPr>
            </w:pP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查詢網址：</w:t>
            </w:r>
            <w:hyperlink r:id="rId8" w:history="1">
              <w:r w:rsidRPr="00E11D7C">
                <w:rPr>
                  <w:rStyle w:val="a4"/>
                  <w:rFonts w:ascii="Times New Roman" w:eastAsia="標楷體" w:hAnsi="Times New Roman"/>
                  <w:szCs w:val="24"/>
                </w:rPr>
                <w:t>https://www.fda.gov.tw/mlms/H0001.aspx</w:t>
              </w:r>
            </w:hyperlink>
            <w:r w:rsidRPr="0055010F">
              <w:rPr>
                <w:rStyle w:val="a4"/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790553" w:rsidRPr="00E11D7C" w14:paraId="5C95867A" w14:textId="77777777" w:rsidTr="005E4F1B">
        <w:trPr>
          <w:trHeight w:val="333"/>
          <w:jc w:val="center"/>
        </w:trPr>
        <w:tc>
          <w:tcPr>
            <w:tcW w:w="2413" w:type="dxa"/>
            <w:vAlign w:val="center"/>
          </w:tcPr>
          <w:p w14:paraId="48649C86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  <w:color w:val="000000"/>
              </w:rPr>
              <w:t>適應症</w:t>
            </w:r>
          </w:p>
        </w:tc>
        <w:tc>
          <w:tcPr>
            <w:tcW w:w="7316" w:type="dxa"/>
          </w:tcPr>
          <w:p w14:paraId="56D5A130" w14:textId="4C6240D2" w:rsidR="00913A45" w:rsidRPr="00B86127" w:rsidRDefault="00B86127" w:rsidP="00B86127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61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懷孕前期（小於七</w:t>
            </w:r>
            <w:proofErr w:type="gramStart"/>
            <w:r w:rsidRPr="00B861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週</w:t>
            </w:r>
            <w:proofErr w:type="gramEnd"/>
            <w:r w:rsidRPr="00B861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proofErr w:type="gramStart"/>
            <w:r w:rsidRPr="00B861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子宮內孕</w:t>
            </w:r>
            <w:proofErr w:type="gramEnd"/>
            <w:r w:rsidRPr="00B861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之人工流產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790553" w:rsidRPr="00E11D7C" w14:paraId="158BD0AE" w14:textId="77777777" w:rsidTr="005E4F1B">
        <w:trPr>
          <w:jc w:val="center"/>
        </w:trPr>
        <w:tc>
          <w:tcPr>
            <w:tcW w:w="2413" w:type="dxa"/>
            <w:vAlign w:val="center"/>
          </w:tcPr>
          <w:p w14:paraId="6F54E091" w14:textId="77777777" w:rsidR="00790553" w:rsidRPr="00530A6E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30A6E">
              <w:rPr>
                <w:rFonts w:ascii="Times New Roman" w:eastAsia="標楷體" w:hAnsi="Times New Roman"/>
              </w:rPr>
              <w:t>藥理作用機轉</w:t>
            </w:r>
          </w:p>
        </w:tc>
        <w:tc>
          <w:tcPr>
            <w:tcW w:w="7316" w:type="dxa"/>
          </w:tcPr>
          <w:p w14:paraId="4EEDD832" w14:textId="19C2BABF" w:rsidR="00790553" w:rsidRPr="00530A6E" w:rsidRDefault="007A6DB4" w:rsidP="00530A6E">
            <w:pPr>
              <w:tabs>
                <w:tab w:val="left" w:pos="1010"/>
              </w:tabs>
              <w:rPr>
                <w:rFonts w:ascii="Times New Roman" w:eastAsia="標楷體" w:hAnsi="Times New Roman"/>
                <w:szCs w:val="24"/>
              </w:rPr>
            </w:pPr>
            <w:r w:rsidRPr="00530A6E">
              <w:rPr>
                <w:rFonts w:ascii="Times New Roman" w:eastAsia="標楷體" w:hAnsi="Times New Roman" w:hint="eastAsia"/>
                <w:szCs w:val="24"/>
              </w:rPr>
              <w:t>M</w:t>
            </w:r>
            <w:r w:rsidRPr="00530A6E">
              <w:rPr>
                <w:rFonts w:ascii="Times New Roman" w:eastAsia="標楷體" w:hAnsi="Times New Roman"/>
                <w:szCs w:val="24"/>
              </w:rPr>
              <w:t>ifepristone</w:t>
            </w:r>
            <w:r w:rsidR="00C0176C">
              <w:rPr>
                <w:rFonts w:ascii="Times New Roman" w:eastAsia="標楷體" w:hAnsi="Times New Roman" w:hint="eastAsia"/>
                <w:szCs w:val="24"/>
              </w:rPr>
              <w:t>為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一種合成的抗黃體素功能的類固醇，與黃體素競爭性的佔據黃體素接受器，當口服從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到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10mg/kg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的劑量時，它抑制了不同動物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老鼠、</w:t>
            </w:r>
            <w:proofErr w:type="gramStart"/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白鼠</w:t>
            </w:r>
            <w:proofErr w:type="gramEnd"/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、兔子與猴子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之內因性</w:t>
            </w:r>
            <w:proofErr w:type="gramStart"/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或外因</w:t>
            </w:r>
            <w:proofErr w:type="gramEnd"/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性的黃體素活性。對</w:t>
            </w:r>
            <w:proofErr w:type="gramStart"/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嚙</w:t>
            </w:r>
            <w:proofErr w:type="gramEnd"/>
            <w:r w:rsidR="00C40F6B" w:rsidRPr="00C40F6B">
              <w:rPr>
                <w:rFonts w:ascii="Times New Roman" w:eastAsia="標楷體" w:hAnsi="Times New Roman" w:hint="eastAsia"/>
                <w:szCs w:val="24"/>
              </w:rPr>
              <w:t>齒類動物，此作用表現出終止妊娠的現象。</w:t>
            </w:r>
          </w:p>
        </w:tc>
      </w:tr>
      <w:tr w:rsidR="00790553" w:rsidRPr="00E11D7C" w14:paraId="4C7118D6" w14:textId="77777777" w:rsidTr="005E4F1B">
        <w:trPr>
          <w:trHeight w:val="416"/>
          <w:jc w:val="center"/>
        </w:trPr>
        <w:tc>
          <w:tcPr>
            <w:tcW w:w="2413" w:type="dxa"/>
            <w:vAlign w:val="center"/>
          </w:tcPr>
          <w:p w14:paraId="2FD166DF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010F">
              <w:rPr>
                <w:rFonts w:ascii="Times New Roman" w:eastAsia="標楷體" w:hAnsi="Times New Roman"/>
                <w:color w:val="000000"/>
              </w:rPr>
              <w:t>訊息緣由</w:t>
            </w:r>
          </w:p>
        </w:tc>
        <w:tc>
          <w:tcPr>
            <w:tcW w:w="7316" w:type="dxa"/>
          </w:tcPr>
          <w:p w14:paraId="0F6453AE" w14:textId="4B20B957" w:rsidR="00790553" w:rsidRPr="00E11D7C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2023/</w:t>
            </w:r>
            <w:r w:rsidR="008D4D03">
              <w:rPr>
                <w:rFonts w:ascii="Times New Roman" w:eastAsia="標楷體" w:hAnsi="Times New Roman" w:hint="eastAsia"/>
                <w:kern w:val="0"/>
                <w:szCs w:val="24"/>
              </w:rPr>
              <w:t>12</w:t>
            </w: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="00822C4D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8D4D03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BF6D4F" w:rsidRPr="00BF6D4F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瑞士醫藥管理局</w:t>
            </w:r>
            <w:proofErr w:type="spellStart"/>
            <w:r w:rsidR="008D4D03">
              <w:rPr>
                <w:rFonts w:ascii="Times New Roman" w:eastAsia="標楷體" w:hAnsi="Times New Roman" w:hint="eastAsia"/>
                <w:szCs w:val="24"/>
              </w:rPr>
              <w:t>S</w:t>
            </w:r>
            <w:r w:rsidR="008D4D03">
              <w:rPr>
                <w:rFonts w:ascii="Times New Roman" w:eastAsia="標楷體" w:hAnsi="Times New Roman"/>
                <w:szCs w:val="24"/>
              </w:rPr>
              <w:t>wissmedic</w:t>
            </w:r>
            <w:proofErr w:type="spellEnd"/>
            <w:r w:rsidR="00FA1F4E" w:rsidRPr="00FA1F4E">
              <w:rPr>
                <w:rFonts w:ascii="Times New Roman" w:eastAsia="標楷體" w:hAnsi="Times New Roman" w:hint="eastAsia"/>
                <w:szCs w:val="24"/>
              </w:rPr>
              <w:t>轉知</w:t>
            </w:r>
            <w:r w:rsidR="00FA1F4E" w:rsidRPr="00FA1F4E">
              <w:rPr>
                <w:rFonts w:ascii="Times New Roman" w:eastAsia="標楷體" w:hAnsi="Times New Roman" w:hint="eastAsia"/>
                <w:szCs w:val="24"/>
              </w:rPr>
              <w:t>MIFEGYNE®</w:t>
            </w:r>
            <w:r w:rsidR="00FA1F4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1F4E" w:rsidRPr="00FA1F4E">
              <w:rPr>
                <w:rFonts w:ascii="Times New Roman" w:eastAsia="標楷體" w:hAnsi="Times New Roman" w:hint="eastAsia"/>
                <w:szCs w:val="24"/>
              </w:rPr>
              <w:t>(mifepristone)</w:t>
            </w:r>
            <w:r w:rsidR="00FA1F4E" w:rsidRPr="00FA1F4E">
              <w:rPr>
                <w:rFonts w:ascii="Times New Roman" w:eastAsia="標楷體" w:hAnsi="Times New Roman" w:hint="eastAsia"/>
                <w:szCs w:val="24"/>
              </w:rPr>
              <w:t>許可證持有商</w:t>
            </w:r>
            <w:r w:rsidR="00C0176C">
              <w:rPr>
                <w:rFonts w:ascii="Times New Roman" w:eastAsia="標楷體" w:hAnsi="Times New Roman" w:hint="eastAsia"/>
                <w:szCs w:val="24"/>
              </w:rPr>
              <w:t>針對</w:t>
            </w:r>
            <w:r w:rsidR="006A4FE1" w:rsidRPr="006A4FE1">
              <w:rPr>
                <w:rFonts w:ascii="Times New Roman" w:eastAsia="標楷體" w:hAnsi="Times New Roman" w:hint="eastAsia"/>
              </w:rPr>
              <w:t>含</w:t>
            </w:r>
            <w:r w:rsidR="006A4FE1" w:rsidRPr="006A4FE1">
              <w:rPr>
                <w:rFonts w:ascii="Times New Roman" w:eastAsia="標楷體" w:hAnsi="Times New Roman" w:hint="eastAsia"/>
              </w:rPr>
              <w:t>mifepristone</w:t>
            </w:r>
            <w:r w:rsidR="006A4FE1" w:rsidRPr="006A4FE1">
              <w:rPr>
                <w:rFonts w:ascii="Times New Roman" w:eastAsia="標楷體" w:hAnsi="Times New Roman" w:hint="eastAsia"/>
              </w:rPr>
              <w:t>成分藥品</w:t>
            </w:r>
            <w:r w:rsidR="000A71F9">
              <w:rPr>
                <w:rFonts w:ascii="Times New Roman" w:eastAsia="標楷體" w:hAnsi="Times New Roman" w:hint="eastAsia"/>
              </w:rPr>
              <w:t>可能引發</w:t>
            </w:r>
            <w:r w:rsidR="000A71F9" w:rsidRPr="000A71F9">
              <w:rPr>
                <w:rFonts w:ascii="Times New Roman" w:eastAsia="標楷體" w:hAnsi="Times New Roman" w:hint="eastAsia"/>
              </w:rPr>
              <w:t>急性廣泛性發疹性</w:t>
            </w:r>
            <w:proofErr w:type="gramStart"/>
            <w:r w:rsidR="000A71F9" w:rsidRPr="000A71F9">
              <w:rPr>
                <w:rFonts w:ascii="Times New Roman" w:eastAsia="標楷體" w:hAnsi="Times New Roman" w:hint="eastAsia"/>
              </w:rPr>
              <w:t>膿皰症</w:t>
            </w:r>
            <w:proofErr w:type="gramEnd"/>
            <w:r w:rsidR="000A71F9" w:rsidRPr="000A71F9">
              <w:rPr>
                <w:rFonts w:ascii="Times New Roman" w:eastAsia="標楷體" w:hAnsi="Times New Roman" w:hint="eastAsia"/>
              </w:rPr>
              <w:t xml:space="preserve">(acute generalized </w:t>
            </w:r>
            <w:proofErr w:type="spellStart"/>
            <w:r w:rsidR="000A71F9" w:rsidRPr="000A71F9">
              <w:rPr>
                <w:rFonts w:ascii="Times New Roman" w:eastAsia="標楷體" w:hAnsi="Times New Roman" w:hint="eastAsia"/>
              </w:rPr>
              <w:t>exanthematous</w:t>
            </w:r>
            <w:proofErr w:type="spellEnd"/>
            <w:r w:rsidR="000A71F9" w:rsidRPr="000A71F9">
              <w:rPr>
                <w:rFonts w:ascii="Times New Roman" w:eastAsia="標楷體" w:hAnsi="Times New Roman" w:hint="eastAsia"/>
              </w:rPr>
              <w:t xml:space="preserve"> pustulosis</w:t>
            </w:r>
            <w:r w:rsidR="00A724A9">
              <w:rPr>
                <w:rFonts w:ascii="Times New Roman" w:eastAsia="標楷體" w:hAnsi="Times New Roman" w:hint="eastAsia"/>
              </w:rPr>
              <w:t>,</w:t>
            </w:r>
            <w:r w:rsidR="00A724A9">
              <w:rPr>
                <w:rFonts w:ascii="Times New Roman" w:eastAsia="標楷體" w:hAnsi="Times New Roman"/>
              </w:rPr>
              <w:t xml:space="preserve"> </w:t>
            </w:r>
            <w:r w:rsidR="000A71F9" w:rsidRPr="000A71F9">
              <w:rPr>
                <w:rFonts w:ascii="Times New Roman" w:eastAsia="標楷體" w:hAnsi="Times New Roman" w:hint="eastAsia"/>
              </w:rPr>
              <w:t>AGEP)</w:t>
            </w:r>
            <w:r w:rsidR="000A71F9" w:rsidRPr="000A71F9">
              <w:rPr>
                <w:rFonts w:ascii="Times New Roman" w:eastAsia="標楷體" w:hAnsi="Times New Roman" w:hint="eastAsia"/>
              </w:rPr>
              <w:t>之</w:t>
            </w:r>
            <w:r w:rsidR="00A724A9">
              <w:rPr>
                <w:rFonts w:ascii="Times New Roman" w:eastAsia="標楷體" w:hAnsi="Times New Roman" w:hint="eastAsia"/>
              </w:rPr>
              <w:t>風險</w:t>
            </w:r>
            <w:r w:rsidR="00C0176C" w:rsidRPr="00E11D7C">
              <w:rPr>
                <w:rFonts w:ascii="Times New Roman" w:eastAsia="標楷體" w:hAnsi="Times New Roman"/>
              </w:rPr>
              <w:t>發布</w:t>
            </w:r>
            <w:r w:rsidR="00C0176C">
              <w:rPr>
                <w:rFonts w:ascii="Times New Roman" w:eastAsia="標楷體" w:hAnsi="Times New Roman" w:hint="eastAsia"/>
              </w:rPr>
              <w:t>醫療人員溝通函</w:t>
            </w:r>
            <w:r w:rsidR="00A724A9">
              <w:rPr>
                <w:rFonts w:ascii="標楷體" w:eastAsia="標楷體" w:hAnsi="標楷體" w:hint="eastAsia"/>
              </w:rPr>
              <w:t>。</w:t>
            </w:r>
          </w:p>
          <w:p w14:paraId="16EAE573" w14:textId="6B40B693" w:rsidR="00790553" w:rsidRPr="00E11D7C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u w:val="single"/>
              </w:rPr>
            </w:pP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網址：</w:t>
            </w:r>
            <w:r w:rsidR="004715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hyperlink r:id="rId9" w:history="1">
              <w:r w:rsidR="00664C65" w:rsidRPr="002C4C59">
                <w:rPr>
                  <w:rStyle w:val="a4"/>
                  <w:rFonts w:ascii="Times New Roman" w:eastAsia="標楷體" w:hAnsi="Times New Roman"/>
                  <w:kern w:val="0"/>
                  <w:szCs w:val="24"/>
                </w:rPr>
                <w:t>https://www.swissmedic.ch/swissmedic/en/home/humanarzneimittel/market-surveillance/health-professional-communication--hpc-/dhpc-mifegyne-mifepristonum.html</w:t>
              </w:r>
            </w:hyperlink>
            <w:r w:rsidR="00664C65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7C442B" w:rsidRPr="00E11D7C" w14:paraId="48E08A00" w14:textId="77777777" w:rsidTr="007C442B">
        <w:trPr>
          <w:trHeight w:val="6638"/>
          <w:jc w:val="center"/>
        </w:trPr>
        <w:tc>
          <w:tcPr>
            <w:tcW w:w="2413" w:type="dxa"/>
            <w:vAlign w:val="center"/>
          </w:tcPr>
          <w:p w14:paraId="29D29C17" w14:textId="77777777" w:rsidR="007C442B" w:rsidRPr="00E11D7C" w:rsidRDefault="007C442B" w:rsidP="005E4F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010F">
              <w:rPr>
                <w:rFonts w:ascii="Times New Roman" w:eastAsia="標楷體" w:hAnsi="Times New Roman"/>
              </w:rPr>
              <w:t>藥品安全有關資訊分析及描述</w:t>
            </w:r>
          </w:p>
        </w:tc>
        <w:tc>
          <w:tcPr>
            <w:tcW w:w="7316" w:type="dxa"/>
          </w:tcPr>
          <w:p w14:paraId="0FBAE9BD" w14:textId="1577D365" w:rsidR="007C442B" w:rsidRPr="00D42032" w:rsidRDefault="00BF6D4F" w:rsidP="00292385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已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發表的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國際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醫學文獻</w:t>
            </w:r>
            <w:r w:rsidR="00BE377E">
              <w:rPr>
                <w:rFonts w:ascii="Times New Roman" w:eastAsia="標楷體" w:hAnsi="Times New Roman" w:hint="eastAsia"/>
                <w:kern w:val="0"/>
                <w:szCs w:val="24"/>
              </w:rPr>
              <w:t>發現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例與使用含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mifepristone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成分藥品相關之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AGEP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不良反應案例，皆與使用</w:t>
            </w:r>
            <w:r w:rsidR="007C442B" w:rsidRPr="00D42032">
              <w:rPr>
                <w:rFonts w:ascii="Times New Roman" w:eastAsia="標楷體" w:hAnsi="Times New Roman"/>
                <w:kern w:val="0"/>
                <w:szCs w:val="24"/>
              </w:rPr>
              <w:t>mifepristone</w:t>
            </w:r>
            <w:r w:rsidR="007C442B">
              <w:rPr>
                <w:rFonts w:ascii="Times New Roman" w:eastAsia="標楷體" w:hAnsi="Times New Roman" w:hint="eastAsia"/>
                <w:kern w:val="0"/>
                <w:szCs w:val="24"/>
              </w:rPr>
              <w:t>之間具密切的時序關係</w:t>
            </w:r>
            <w:r w:rsidR="007C442B" w:rsidRPr="00D4203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14:paraId="4993C49D" w14:textId="31E35A3C" w:rsidR="007C442B" w:rsidRPr="00FA2FFD" w:rsidRDefault="007C442B" w:rsidP="00324B5A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AGEP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為罕見的</w:t>
            </w:r>
            <w:r w:rsidR="000C29C0" w:rsidRPr="00FA2FFD">
              <w:rPr>
                <w:rFonts w:ascii="Times New Roman" w:eastAsia="標楷體" w:hAnsi="Times New Roman"/>
                <w:kern w:val="0"/>
                <w:szCs w:val="24"/>
              </w:rPr>
              <w:t>急性</w:t>
            </w:r>
            <w:r w:rsidR="00040E73" w:rsidRPr="00FA2FFD">
              <w:rPr>
                <w:rFonts w:ascii="Times New Roman" w:eastAsia="標楷體" w:hAnsi="Times New Roman"/>
                <w:kern w:val="0"/>
                <w:szCs w:val="24"/>
              </w:rPr>
              <w:t>皮膚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嚴重不良反應，主要由藥品引起，亦</w:t>
            </w:r>
            <w:r w:rsidR="003F2351">
              <w:rPr>
                <w:rFonts w:ascii="Times New Roman" w:eastAsia="標楷體" w:hAnsi="Times New Roman" w:hint="eastAsia"/>
                <w:kern w:val="0"/>
                <w:szCs w:val="24"/>
              </w:rPr>
              <w:t>有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可能由感染、疫苗接種、攝</w:t>
            </w:r>
            <w:r w:rsidRPr="00FA2FFD">
              <w:rPr>
                <w:rFonts w:ascii="Times New Roman" w:eastAsia="標楷體" w:hAnsi="Times New Roman" w:hint="eastAsia"/>
                <w:kern w:val="0"/>
                <w:szCs w:val="24"/>
              </w:rPr>
              <w:t>入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物質、蜘蛛咬傷等因素</w:t>
            </w:r>
            <w:r w:rsidR="00040E73" w:rsidRPr="00FA2FFD">
              <w:rPr>
                <w:rFonts w:ascii="Times New Roman" w:eastAsia="標楷體" w:hAnsi="Times New Roman"/>
                <w:kern w:val="0"/>
                <w:szCs w:val="24"/>
              </w:rPr>
              <w:t>引起</w:t>
            </w:r>
            <w:r w:rsidR="003F2351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病徵為水腫</w:t>
            </w:r>
            <w:r w:rsidR="00040E73" w:rsidRPr="00FA2FFD">
              <w:rPr>
                <w:rFonts w:ascii="Times New Roman" w:eastAsia="標楷體" w:hAnsi="Times New Roman"/>
                <w:kern w:val="0"/>
                <w:szCs w:val="24"/>
              </w:rPr>
              <w:t>性紅斑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，好發於皮膚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皺摺處，</w:t>
            </w:r>
            <w:r w:rsidR="003F2351">
              <w:rPr>
                <w:rFonts w:ascii="Times New Roman" w:eastAsia="標楷體" w:hAnsi="Times New Roman" w:hint="eastAsia"/>
                <w:kern w:val="0"/>
                <w:szCs w:val="24"/>
              </w:rPr>
              <w:t>隨後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出現多個點狀</w:t>
            </w:r>
            <w:r w:rsidRPr="00FA2FF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非濾泡性</w:t>
            </w:r>
            <w:proofErr w:type="gramEnd"/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的無菌膿皰，</w:t>
            </w:r>
            <w:r w:rsidR="003F2351">
              <w:rPr>
                <w:rFonts w:ascii="Times New Roman" w:eastAsia="標楷體" w:hAnsi="Times New Roman" w:hint="eastAsia"/>
                <w:kern w:val="0"/>
                <w:szCs w:val="24"/>
              </w:rPr>
              <w:t>並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出現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典型的脫皮現象。</w:t>
            </w:r>
            <w:r w:rsidR="003F2351">
              <w:rPr>
                <w:rFonts w:ascii="Times New Roman" w:eastAsia="標楷體" w:hAnsi="Times New Roman" w:hint="eastAsia"/>
                <w:kern w:val="0"/>
                <w:szCs w:val="24"/>
              </w:rPr>
              <w:t>由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藥品引起</w:t>
            </w:r>
            <w:r w:rsidR="003F2351">
              <w:rPr>
                <w:rFonts w:ascii="Times New Roman" w:eastAsia="標楷體" w:hAnsi="Times New Roman" w:hint="eastAsia"/>
                <w:kern w:val="0"/>
                <w:szCs w:val="24"/>
              </w:rPr>
              <w:t>的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AGEP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主要治療方式為停用</w:t>
            </w:r>
            <w:r w:rsidRPr="00FA2FFD">
              <w:rPr>
                <w:rFonts w:ascii="Times New Roman" w:eastAsia="標楷體" w:hAnsi="Times New Roman" w:hint="eastAsia"/>
                <w:kern w:val="0"/>
                <w:szCs w:val="24"/>
              </w:rPr>
              <w:t>該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致病藥品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3F2351">
              <w:rPr>
                <w:rFonts w:ascii="標楷體" w:eastAsia="標楷體" w:hAnsi="標楷體" w:hint="eastAsia"/>
                <w:kern w:val="0"/>
                <w:szCs w:val="24"/>
              </w:rPr>
              <w:t>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不良反應通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常於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天內緩解，多數病例預後良好。</w:t>
            </w:r>
          </w:p>
          <w:p w14:paraId="051AEF39" w14:textId="79CAF1D9" w:rsidR="007C442B" w:rsidRDefault="007C442B" w:rsidP="007C442B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瑞士</w:t>
            </w:r>
            <w:r w:rsidR="00BF6D4F" w:rsidRPr="00BF6D4F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醫藥管理局</w:t>
            </w:r>
            <w:proofErr w:type="spellStart"/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Swissmedic</w:t>
            </w:r>
            <w:proofErr w:type="spell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決議</w:t>
            </w:r>
            <w:r w:rsidR="00782A65">
              <w:rPr>
                <w:rFonts w:ascii="Times New Roman" w:eastAsia="標楷體" w:hAnsi="Times New Roman" w:hint="eastAsia"/>
                <w:kern w:val="0"/>
                <w:szCs w:val="24"/>
              </w:rPr>
              <w:t>將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更新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mifepristone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藥品仿單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於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「警語及預防措施」、「不良反應」</w:t>
            </w:r>
            <w:r w:rsidR="00782A65">
              <w:rPr>
                <w:rFonts w:ascii="Times New Roman" w:eastAsia="標楷體" w:hAnsi="Times New Roman" w:hint="eastAsia"/>
                <w:kern w:val="0"/>
                <w:szCs w:val="24"/>
              </w:rPr>
              <w:t>段落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處加刊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AGEP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風險</w:t>
            </w:r>
            <w:r w:rsidR="00BF6D4F">
              <w:rPr>
                <w:rFonts w:ascii="Times New Roman" w:eastAsia="標楷體" w:hAnsi="Times New Roman" w:hint="eastAsia"/>
                <w:kern w:val="0"/>
                <w:szCs w:val="24"/>
              </w:rPr>
              <w:t>及相關安全資訊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，並更新病人用藥須知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相關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段落。</w:t>
            </w:r>
          </w:p>
          <w:p w14:paraId="37155812" w14:textId="041A6ED7" w:rsidR="00C40F6B" w:rsidRPr="00C40F6B" w:rsidRDefault="00C40F6B" w:rsidP="00C40F6B">
            <w:pPr>
              <w:widowControl/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C442B" w:rsidRPr="00E11D7C" w14:paraId="5A4EED6A" w14:textId="77777777" w:rsidTr="005E4F1B">
        <w:trPr>
          <w:trHeight w:val="6637"/>
          <w:jc w:val="center"/>
        </w:trPr>
        <w:tc>
          <w:tcPr>
            <w:tcW w:w="2413" w:type="dxa"/>
            <w:vAlign w:val="center"/>
          </w:tcPr>
          <w:p w14:paraId="35F5B409" w14:textId="77777777" w:rsidR="007C442B" w:rsidRDefault="007C442B" w:rsidP="007C44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628F"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14:paraId="02B03E88" w14:textId="2E088773" w:rsidR="007C442B" w:rsidRPr="0055010F" w:rsidRDefault="007C442B" w:rsidP="007C442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</w:t>
            </w:r>
            <w:r w:rsidRPr="0075628F"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7316" w:type="dxa"/>
          </w:tcPr>
          <w:p w14:paraId="757A68DC" w14:textId="77777777" w:rsidR="007C442B" w:rsidRPr="007C442B" w:rsidRDefault="007C442B" w:rsidP="007C442B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7C442B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食品藥物管理署說明：</w:t>
            </w:r>
          </w:p>
          <w:p w14:paraId="148A6AB6" w14:textId="663780FC" w:rsidR="007C442B" w:rsidRPr="007C442B" w:rsidRDefault="007C442B" w:rsidP="007C442B">
            <w:pPr>
              <w:pStyle w:val="a3"/>
              <w:widowControl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我國核准之含</w:t>
            </w:r>
            <w:r>
              <w:rPr>
                <w:rFonts w:ascii="Times New Roman" w:hAnsi="Times New Roman"/>
              </w:rPr>
              <w:t>mifepristone</w:t>
            </w:r>
            <w:r>
              <w:rPr>
                <w:rFonts w:ascii="標楷體" w:eastAsia="標楷體" w:hAnsi="標楷體" w:hint="eastAsia"/>
              </w:rPr>
              <w:t>成分藥品許可證共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標楷體" w:eastAsia="標楷體" w:hAnsi="標楷體" w:hint="eastAsia"/>
              </w:rPr>
              <w:t>張，其中文仿單於「不良反應」處刊載「過敏反應與皮膚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標楷體" w:eastAsia="標楷體" w:hAnsi="標楷體" w:hint="eastAsia"/>
              </w:rPr>
              <w:t>少見案例有皮膚疹</w:t>
            </w:r>
            <w:r>
              <w:rPr>
                <w:rFonts w:ascii="Times New Roman" w:hAnsi="Times New Roman"/>
              </w:rPr>
              <w:t>(0.2%) </w:t>
            </w:r>
            <w:r>
              <w:rPr>
                <w:rFonts w:ascii="標楷體" w:eastAsia="標楷體" w:hAnsi="標楷體" w:hint="eastAsia"/>
              </w:rPr>
              <w:t>，單一案例的蕁麻疹、紅皮症、節狀紅斑症、表皮壞死也曾被報告過」等安全性資訊，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惟未刊載本警訊提及之急性廣泛性發疹性膿皰症(</w:t>
            </w:r>
            <w:r w:rsidRPr="000C29C0">
              <w:rPr>
                <w:rFonts w:ascii="Times New Roman" w:eastAsia="標楷體" w:hAnsi="Times New Roman"/>
                <w:b/>
                <w:bCs/>
                <w:u w:val="single"/>
              </w:rPr>
              <w:t>AGEP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)風險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A5C3356" w14:textId="53E2D1D0" w:rsidR="007C442B" w:rsidRPr="007C442B" w:rsidRDefault="007C442B" w:rsidP="007C442B">
            <w:pPr>
              <w:pStyle w:val="a3"/>
              <w:widowControl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</w:pPr>
            <w:proofErr w:type="gramStart"/>
            <w:r w:rsidRPr="00FB7A7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本署現</w:t>
            </w:r>
            <w:proofErr w:type="gramEnd"/>
            <w:r w:rsidRPr="00FB7A7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正評估是否針對該成分藥品採取進一步風險管控措施。</w:t>
            </w:r>
          </w:p>
          <w:p w14:paraId="004A2D7B" w14:textId="184119E0" w:rsidR="007C442B" w:rsidRPr="00FA2FFD" w:rsidRDefault="007C442B" w:rsidP="007C442B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</w:pPr>
            <w:r w:rsidRPr="00FA2FFD"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  <w:t>醫療人員</w:t>
            </w:r>
            <w:r w:rsidRPr="00FA2FF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應注意事項：</w:t>
            </w:r>
          </w:p>
          <w:p w14:paraId="209920FB" w14:textId="74CBE758" w:rsidR="007C442B" w:rsidRDefault="007C442B" w:rsidP="007C442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國際間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接獲</w:t>
            </w: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例</w:t>
            </w:r>
            <w:r w:rsidRPr="00FA2F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與使用</w:t>
            </w: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</w:t>
            </w: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mifepristone</w:t>
            </w: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成分藥品相關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之</w:t>
            </w: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AGEP</w:t>
            </w: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文獻案例報告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皆與使用</w:t>
            </w:r>
            <w:r w:rsidRPr="0097498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mifepristone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之間具密切的時序關係</w:t>
            </w:r>
            <w:r w:rsidRPr="00FA2F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14:paraId="56A95208" w14:textId="41430386" w:rsidR="007C442B" w:rsidRDefault="007C442B" w:rsidP="007C442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C442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AGEP</w:t>
            </w:r>
            <w:r w:rsidRPr="007C442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為</w:t>
            </w:r>
            <w:r w:rsidR="000C29C0" w:rsidRPr="00FA2FFD">
              <w:rPr>
                <w:rFonts w:ascii="Times New Roman" w:eastAsia="標楷體" w:hAnsi="Times New Roman"/>
                <w:kern w:val="0"/>
                <w:szCs w:val="24"/>
              </w:rPr>
              <w:t>罕見的急性皮膚嚴重不良反應，</w:t>
            </w:r>
            <w:r w:rsidRPr="007C442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主要由藥品引起</w:t>
            </w:r>
            <w:r w:rsidRPr="007C442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0C29C0" w:rsidRPr="00FA2FFD">
              <w:rPr>
                <w:rFonts w:ascii="Times New Roman" w:eastAsia="標楷體" w:hAnsi="Times New Roman"/>
                <w:kern w:val="0"/>
                <w:szCs w:val="24"/>
              </w:rPr>
              <w:t>病徵為水腫性紅斑，好發於皮膚</w:t>
            </w:r>
            <w:r w:rsidR="000C29C0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r w:rsidR="000C29C0" w:rsidRPr="00FA2FFD">
              <w:rPr>
                <w:rFonts w:ascii="Times New Roman" w:eastAsia="標楷體" w:hAnsi="Times New Roman"/>
                <w:kern w:val="0"/>
                <w:szCs w:val="24"/>
              </w:rPr>
              <w:t>皺摺處，</w:t>
            </w:r>
            <w:r w:rsidR="000C29C0">
              <w:rPr>
                <w:rFonts w:ascii="Times New Roman" w:eastAsia="標楷體" w:hAnsi="Times New Roman" w:hint="eastAsia"/>
                <w:kern w:val="0"/>
                <w:szCs w:val="24"/>
              </w:rPr>
              <w:t>隨後</w:t>
            </w:r>
            <w:r w:rsidR="000C29C0" w:rsidRPr="00FA2FFD">
              <w:rPr>
                <w:rFonts w:ascii="Times New Roman" w:eastAsia="標楷體" w:hAnsi="Times New Roman"/>
                <w:kern w:val="0"/>
                <w:szCs w:val="24"/>
              </w:rPr>
              <w:t>出現多個點狀</w:t>
            </w:r>
            <w:r w:rsidR="000C29C0" w:rsidRPr="00FA2FF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 w:rsidR="000C29C0" w:rsidRPr="00FA2FFD">
              <w:rPr>
                <w:rFonts w:ascii="Times New Roman" w:eastAsia="標楷體" w:hAnsi="Times New Roman"/>
                <w:kern w:val="0"/>
                <w:szCs w:val="24"/>
              </w:rPr>
              <w:t>非濾泡性</w:t>
            </w:r>
            <w:proofErr w:type="gramEnd"/>
            <w:r w:rsidR="000C29C0" w:rsidRPr="00FA2FFD">
              <w:rPr>
                <w:rFonts w:ascii="Times New Roman" w:eastAsia="標楷體" w:hAnsi="Times New Roman"/>
                <w:kern w:val="0"/>
                <w:szCs w:val="24"/>
              </w:rPr>
              <w:t>的無菌膿皰，</w:t>
            </w:r>
            <w:r w:rsidR="000C29C0">
              <w:rPr>
                <w:rFonts w:ascii="Times New Roman" w:eastAsia="標楷體" w:hAnsi="Times New Roman" w:hint="eastAsia"/>
                <w:kern w:val="0"/>
                <w:szCs w:val="24"/>
              </w:rPr>
              <w:t>並出現</w:t>
            </w:r>
            <w:r w:rsidR="000C29C0" w:rsidRPr="00FA2FFD">
              <w:rPr>
                <w:rFonts w:ascii="Times New Roman" w:eastAsia="標楷體" w:hAnsi="Times New Roman"/>
                <w:kern w:val="0"/>
                <w:szCs w:val="24"/>
              </w:rPr>
              <w:t>典型的脫皮現象。</w:t>
            </w:r>
          </w:p>
          <w:p w14:paraId="2B5CA014" w14:textId="515E60E4" w:rsidR="007C442B" w:rsidRPr="007C442B" w:rsidRDefault="007C442B" w:rsidP="007C442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C442B">
              <w:rPr>
                <w:rFonts w:ascii="Times New Roman" w:eastAsia="標楷體" w:hAnsi="Times New Roman"/>
                <w:kern w:val="0"/>
                <w:szCs w:val="24"/>
              </w:rPr>
              <w:t>應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告知病人發生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AGEP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可能的症狀或徵候</w:t>
            </w:r>
            <w:r w:rsidR="00FA1F4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FA1F4E"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若發生</w:t>
            </w:r>
            <w:bookmarkStart w:id="1" w:name="_GoBack"/>
            <w:bookmarkEnd w:id="1"/>
            <w:r w:rsidR="00FA1F4E"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皮膚不良反應，</w:t>
            </w:r>
            <w:r w:rsidR="00FA1F4E">
              <w:rPr>
                <w:rFonts w:ascii="Times New Roman" w:eastAsia="標楷體" w:hAnsi="Times New Roman" w:hint="eastAsia"/>
                <w:kern w:val="0"/>
                <w:szCs w:val="24"/>
              </w:rPr>
              <w:t>應</w:t>
            </w:r>
            <w:r w:rsidR="00FA1F4E"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立即</w:t>
            </w:r>
            <w:r w:rsidR="00FA1F4E">
              <w:rPr>
                <w:rFonts w:ascii="Times New Roman" w:eastAsia="標楷體" w:hAnsi="Times New Roman" w:hint="eastAsia"/>
                <w:kern w:val="0"/>
                <w:szCs w:val="24"/>
              </w:rPr>
              <w:t>告知醫療人員或</w:t>
            </w:r>
            <w:r w:rsidR="00FA1F4E"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尋求醫療協助</w:t>
            </w:r>
            <w:r w:rsidRPr="007C442B">
              <w:rPr>
                <w:rFonts w:ascii="新細明體" w:hAnsi="新細明體" w:hint="eastAsia"/>
                <w:kern w:val="0"/>
                <w:szCs w:val="24"/>
              </w:rPr>
              <w:t>；</w:t>
            </w:r>
            <w:r w:rsidRPr="007C442B">
              <w:rPr>
                <w:rFonts w:ascii="Times New Roman" w:eastAsia="標楷體" w:hAnsi="Times New Roman"/>
                <w:kern w:val="0"/>
                <w:szCs w:val="24"/>
              </w:rPr>
              <w:t>對於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發生嚴重皮膚不良反應的病人</w:t>
            </w:r>
            <w:r w:rsidRPr="007C442B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應立即停用</w:t>
            </w:r>
            <w:r w:rsidRPr="007C442B">
              <w:rPr>
                <w:rFonts w:ascii="Times New Roman" w:eastAsia="標楷體" w:hAnsi="Times New Roman"/>
                <w:kern w:val="0"/>
                <w:szCs w:val="24"/>
              </w:rPr>
              <w:t>mifepristone</w:t>
            </w:r>
            <w:r w:rsidRPr="007C442B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786CA388" w14:textId="00E76EB4" w:rsidR="007C442B" w:rsidRPr="00FA2FFD" w:rsidRDefault="007C442B" w:rsidP="007C442B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A2FFD"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  <w:t>病人</w:t>
            </w:r>
            <w:r w:rsidRPr="00FA2FFD">
              <w:rPr>
                <w:rFonts w:ascii="Times New Roman" w:eastAsia="標楷體" w:hAnsi="Times New Roman"/>
                <w:b/>
                <w:kern w:val="0"/>
                <w:szCs w:val="24"/>
              </w:rPr>
              <w:t>應注意事項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229C9F64" w14:textId="0498CBB7" w:rsidR="007C442B" w:rsidRPr="007C442B" w:rsidRDefault="007C442B" w:rsidP="007C442B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服用含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mifepristone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成分藥品可能發生罕見的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AGEP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不良反應，症狀包括</w:t>
            </w:r>
            <w:r w:rsidRPr="007C442B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皮膚出現</w:t>
            </w:r>
            <w:proofErr w:type="gramStart"/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鱗狀脫屑</w:t>
            </w:r>
            <w:proofErr w:type="gramEnd"/>
            <w:r w:rsidR="00A4286E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大面積的紅疹</w:t>
            </w:r>
            <w:r w:rsidRPr="007C442B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皮下有結節及水泡</w:t>
            </w:r>
            <w:r w:rsidRPr="007C442B">
              <w:rPr>
                <w:rFonts w:ascii="標楷體" w:eastAsia="標楷體" w:hAnsi="標楷體" w:hint="eastAsia"/>
                <w:kern w:val="0"/>
                <w:szCs w:val="24"/>
              </w:rPr>
              <w:t>，伴隨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發燒</w:t>
            </w:r>
            <w:r w:rsidRPr="007C442B">
              <w:rPr>
                <w:rFonts w:ascii="標楷體" w:eastAsia="標楷體" w:hAnsi="標楷體" w:hint="eastAsia"/>
                <w:kern w:val="0"/>
                <w:szCs w:val="24"/>
              </w:rPr>
              <w:t>，前述症狀多發生於用藥初期。</w:t>
            </w:r>
          </w:p>
          <w:p w14:paraId="45FA90B3" w14:textId="12A22E7C" w:rsidR="007C442B" w:rsidRPr="007C442B" w:rsidRDefault="007C442B" w:rsidP="007C442B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若在使</w:t>
            </w:r>
            <w:r w:rsidR="00FA1F4E">
              <w:rPr>
                <w:rFonts w:ascii="Times New Roman" w:eastAsia="標楷體" w:hAnsi="Times New Roman" w:hint="eastAsia"/>
                <w:kern w:val="0"/>
                <w:szCs w:val="24"/>
              </w:rPr>
              <w:t>用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mifepristone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成分藥品期間發生</w:t>
            </w:r>
            <w:r w:rsidR="00FA1F4E"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皮膚不良反應</w:t>
            </w:r>
            <w:r w:rsidRPr="007C442B">
              <w:rPr>
                <w:rFonts w:ascii="Times New Roman" w:eastAsia="標楷體" w:hAnsi="Times New Roman" w:hint="eastAsia"/>
                <w:kern w:val="0"/>
                <w:szCs w:val="24"/>
              </w:rPr>
              <w:t>，請立即尋求醫療協助。</w:t>
            </w:r>
          </w:p>
          <w:p w14:paraId="3E5B9424" w14:textId="388DFBAB" w:rsidR="007C442B" w:rsidRPr="007C442B" w:rsidRDefault="007C442B" w:rsidP="007C442B">
            <w:pPr>
              <w:widowControl/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FA2FFD">
              <w:rPr>
                <w:rFonts w:ascii="Times New Roman" w:eastAsia="標楷體" w:hAnsi="Times New Roman"/>
              </w:rPr>
              <w:t>醫療人員或病人懷疑因為使用（服用）藥品導致不良反應發生時，請立即通報給衛生</w:t>
            </w:r>
            <w:proofErr w:type="gramStart"/>
            <w:r w:rsidRPr="00FA2FFD">
              <w:rPr>
                <w:rFonts w:ascii="Times New Roman" w:eastAsia="標楷體" w:hAnsi="Times New Roman"/>
              </w:rPr>
              <w:t>福利部所建置</w:t>
            </w:r>
            <w:proofErr w:type="gramEnd"/>
            <w:r w:rsidRPr="00FA2FFD">
              <w:rPr>
                <w:rFonts w:ascii="Times New Roman" w:eastAsia="標楷體" w:hAnsi="Times New Roman"/>
              </w:rPr>
              <w:t>之全國藥物不良反應通報中心，並副知所屬廠商，藥物不良反應通報專線</w:t>
            </w:r>
            <w:r w:rsidRPr="00FA2FFD">
              <w:rPr>
                <w:rFonts w:ascii="Times New Roman" w:eastAsia="標楷體" w:hAnsi="Times New Roman"/>
              </w:rPr>
              <w:t>02-2396-0100</w:t>
            </w:r>
            <w:r w:rsidRPr="00FA2FFD">
              <w:rPr>
                <w:rFonts w:ascii="Times New Roman" w:eastAsia="標楷體" w:hAnsi="Times New Roman"/>
              </w:rPr>
              <w:t>，網站：</w:t>
            </w:r>
            <w:r>
              <w:fldChar w:fldCharType="begin"/>
            </w:r>
            <w:r>
              <w:instrText xml:space="preserve"> HYPERLINK "https://adr.fda.gov.tw" </w:instrText>
            </w:r>
            <w:r>
              <w:fldChar w:fldCharType="separate"/>
            </w:r>
            <w:r w:rsidRPr="00FA2FFD">
              <w:rPr>
                <w:rStyle w:val="a4"/>
                <w:rFonts w:ascii="Times New Roman" w:eastAsia="標楷體" w:hAnsi="Times New Roman"/>
              </w:rPr>
              <w:t>https://adr.fda.gov.tw</w:t>
            </w:r>
            <w:r>
              <w:rPr>
                <w:rStyle w:val="a4"/>
                <w:rFonts w:ascii="Times New Roman" w:eastAsia="標楷體" w:hAnsi="Times New Roman"/>
              </w:rPr>
              <w:fldChar w:fldCharType="end"/>
            </w:r>
            <w:r w:rsidRPr="00FA2FFD">
              <w:rPr>
                <w:rFonts w:ascii="Times New Roman" w:eastAsia="標楷體" w:hAnsi="Times New Roman"/>
              </w:rPr>
              <w:t>；衛生福利部食品藥物管理署獲知藥品安全訊息時，</w:t>
            </w:r>
            <w:proofErr w:type="gramStart"/>
            <w:r w:rsidRPr="00FA2FFD">
              <w:rPr>
                <w:rFonts w:ascii="Times New Roman" w:eastAsia="標楷體" w:hAnsi="Times New Roman"/>
              </w:rPr>
              <w:t>均會蒐集</w:t>
            </w:r>
            <w:proofErr w:type="gramEnd"/>
            <w:r w:rsidRPr="00FA2FFD">
              <w:rPr>
                <w:rFonts w:ascii="Times New Roman" w:eastAsia="標楷體" w:hAnsi="Times New Roman"/>
              </w:rPr>
              <w:t>彙整相關資料進行評估，並對於新增之藥品風險採取對應之風險管控措施。</w:t>
            </w:r>
          </w:p>
        </w:tc>
      </w:tr>
    </w:tbl>
    <w:p w14:paraId="754E6DD5" w14:textId="610EEF51" w:rsidR="007C442B" w:rsidRDefault="007C442B" w:rsidP="00541901"/>
    <w:p w14:paraId="14FFF150" w14:textId="77777777" w:rsidR="007C442B" w:rsidRDefault="007C442B">
      <w:pPr>
        <w:widowControl/>
      </w:pPr>
      <w:r>
        <w:br w:type="page"/>
      </w:r>
    </w:p>
    <w:p w14:paraId="2063965A" w14:textId="77777777" w:rsidR="007C442B" w:rsidRDefault="007C442B" w:rsidP="00541901">
      <w:pPr>
        <w:sectPr w:rsidR="007C442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C18A300" w14:textId="21014C15" w:rsidR="007C442B" w:rsidRDefault="007C442B" w:rsidP="007C442B">
      <w:pPr>
        <w:jc w:val="center"/>
        <w:rPr>
          <w:rFonts w:ascii="Times New Roman" w:eastAsia="標楷體" w:hAnsi="Times New Roman"/>
          <w:shd w:val="clear" w:color="auto" w:fill="FFFFFF" w:themeFill="background1"/>
        </w:rPr>
      </w:pPr>
      <w:r w:rsidRPr="00E11D7C">
        <w:rPr>
          <w:rFonts w:ascii="Times New Roman" w:eastAsia="標楷體" w:hAnsi="Times New Roman"/>
          <w:b/>
          <w:bCs/>
          <w:sz w:val="28"/>
          <w:szCs w:val="28"/>
        </w:rPr>
        <w:lastRenderedPageBreak/>
        <w:t>附件、國內核准含</w:t>
      </w:r>
      <w:r w:rsidRPr="007C442B">
        <w:rPr>
          <w:rFonts w:ascii="Times New Roman" w:eastAsia="標楷體" w:hAnsi="Times New Roman"/>
          <w:b/>
          <w:bCs/>
          <w:sz w:val="28"/>
          <w:szCs w:val="28"/>
        </w:rPr>
        <w:t>mifepristone</w:t>
      </w:r>
      <w:r w:rsidRPr="00E11D7C">
        <w:rPr>
          <w:rFonts w:ascii="Times New Roman" w:eastAsia="標楷體" w:hAnsi="Times New Roman"/>
          <w:b/>
          <w:bCs/>
          <w:sz w:val="28"/>
          <w:szCs w:val="28"/>
        </w:rPr>
        <w:t>成分藥品許可證</w:t>
      </w:r>
    </w:p>
    <w:tbl>
      <w:tblPr>
        <w:tblStyle w:val="aa"/>
        <w:tblW w:w="4978" w:type="pct"/>
        <w:tblLook w:val="04A0" w:firstRow="1" w:lastRow="0" w:firstColumn="1" w:lastColumn="0" w:noHBand="0" w:noVBand="1"/>
      </w:tblPr>
      <w:tblGrid>
        <w:gridCol w:w="386"/>
        <w:gridCol w:w="1541"/>
        <w:gridCol w:w="2825"/>
        <w:gridCol w:w="2955"/>
        <w:gridCol w:w="1797"/>
        <w:gridCol w:w="4383"/>
      </w:tblGrid>
      <w:tr w:rsidR="007C442B" w:rsidRPr="00C40F6B" w14:paraId="0DD47FC4" w14:textId="77777777" w:rsidTr="00C40F6B">
        <w:trPr>
          <w:tblHeader/>
        </w:trPr>
        <w:tc>
          <w:tcPr>
            <w:tcW w:w="139" w:type="pct"/>
            <w:shd w:val="clear" w:color="auto" w:fill="D9D9D9" w:themeFill="background1" w:themeFillShade="D9"/>
          </w:tcPr>
          <w:p w14:paraId="0E199425" w14:textId="77777777" w:rsidR="007C442B" w:rsidRPr="00C40F6B" w:rsidRDefault="007C442B" w:rsidP="00CE6D95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40F6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14:paraId="0654F536" w14:textId="77777777" w:rsidR="007C442B" w:rsidRPr="00C40F6B" w:rsidRDefault="007C442B" w:rsidP="00CE6D95">
            <w:pPr>
              <w:rPr>
                <w:rFonts w:ascii="標楷體" w:eastAsia="標楷體" w:hAnsi="標楷體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/>
                <w:b/>
                <w:bCs/>
                <w:sz w:val="24"/>
                <w:szCs w:val="24"/>
              </w:rPr>
              <w:t>許可證字號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14:paraId="044FBAB7" w14:textId="77777777" w:rsidR="007C442B" w:rsidRPr="00C40F6B" w:rsidRDefault="007C442B" w:rsidP="00CE6D95">
            <w:pPr>
              <w:rPr>
                <w:rFonts w:ascii="標楷體" w:eastAsia="標楷體" w:hAnsi="標楷體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/>
                <w:b/>
                <w:bCs/>
                <w:sz w:val="24"/>
                <w:szCs w:val="24"/>
              </w:rPr>
              <w:t>中文品名</w:t>
            </w:r>
          </w:p>
        </w:tc>
        <w:tc>
          <w:tcPr>
            <w:tcW w:w="1064" w:type="pct"/>
            <w:shd w:val="clear" w:color="auto" w:fill="D9D9D9" w:themeFill="background1" w:themeFillShade="D9"/>
          </w:tcPr>
          <w:p w14:paraId="01BAA466" w14:textId="77777777" w:rsidR="007C442B" w:rsidRPr="00C40F6B" w:rsidRDefault="007C442B" w:rsidP="00CE6D95">
            <w:pPr>
              <w:rPr>
                <w:rFonts w:ascii="標楷體" w:eastAsia="標楷體" w:hAnsi="標楷體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/>
                <w:b/>
                <w:bCs/>
                <w:sz w:val="24"/>
                <w:szCs w:val="24"/>
              </w:rPr>
              <w:t>英文品名</w:t>
            </w:r>
          </w:p>
        </w:tc>
        <w:tc>
          <w:tcPr>
            <w:tcW w:w="647" w:type="pct"/>
            <w:shd w:val="clear" w:color="auto" w:fill="D9D9D9" w:themeFill="background1" w:themeFillShade="D9"/>
          </w:tcPr>
          <w:p w14:paraId="70418D15" w14:textId="77777777" w:rsidR="007C442B" w:rsidRPr="00C40F6B" w:rsidRDefault="007C442B" w:rsidP="00CE6D95">
            <w:pPr>
              <w:rPr>
                <w:rFonts w:ascii="標楷體" w:eastAsia="標楷體" w:hAnsi="標楷體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/>
                <w:b/>
                <w:bCs/>
                <w:sz w:val="24"/>
                <w:szCs w:val="24"/>
              </w:rPr>
              <w:t>申請商名稱</w:t>
            </w:r>
          </w:p>
        </w:tc>
        <w:tc>
          <w:tcPr>
            <w:tcW w:w="1578" w:type="pct"/>
            <w:shd w:val="clear" w:color="auto" w:fill="D9D9D9" w:themeFill="background1" w:themeFillShade="D9"/>
          </w:tcPr>
          <w:p w14:paraId="1DCE4908" w14:textId="77777777" w:rsidR="007C442B" w:rsidRPr="00C40F6B" w:rsidRDefault="007C442B" w:rsidP="00CE6D95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40F6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適應症</w:t>
            </w:r>
          </w:p>
        </w:tc>
      </w:tr>
      <w:tr w:rsidR="007C442B" w:rsidRPr="00C40F6B" w14:paraId="2D27F59B" w14:textId="77777777" w:rsidTr="00C40F6B">
        <w:trPr>
          <w:trHeight w:val="907"/>
        </w:trPr>
        <w:tc>
          <w:tcPr>
            <w:tcW w:w="139" w:type="pct"/>
          </w:tcPr>
          <w:p w14:paraId="2C363D19" w14:textId="77777777" w:rsidR="007C442B" w:rsidRPr="00C40F6B" w:rsidRDefault="007C442B" w:rsidP="007C442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55" w:type="pct"/>
          </w:tcPr>
          <w:p w14:paraId="37D2B915" w14:textId="67245568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衛</w:t>
            </w:r>
            <w:proofErr w:type="gramStart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署藥製字</w:t>
            </w:r>
            <w:proofErr w:type="gramEnd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第044476號</w:t>
            </w:r>
          </w:p>
        </w:tc>
        <w:tc>
          <w:tcPr>
            <w:tcW w:w="1017" w:type="pct"/>
          </w:tcPr>
          <w:p w14:paraId="2A131BAB" w14:textId="2013ACCB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 xml:space="preserve">"美時" </w:t>
            </w:r>
            <w:proofErr w:type="gramStart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保諾錠</w:t>
            </w:r>
            <w:proofErr w:type="gramEnd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200毫克</w:t>
            </w:r>
          </w:p>
        </w:tc>
        <w:tc>
          <w:tcPr>
            <w:tcW w:w="1064" w:type="pct"/>
          </w:tcPr>
          <w:p w14:paraId="3A193C13" w14:textId="5ED1D1E4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  <w:t>APANO TABLETS 200MG "L.O."</w:t>
            </w:r>
          </w:p>
        </w:tc>
        <w:tc>
          <w:tcPr>
            <w:tcW w:w="647" w:type="pct"/>
          </w:tcPr>
          <w:p w14:paraId="75226D48" w14:textId="6346E686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美時化學製藥股份有限公司</w:t>
            </w:r>
          </w:p>
        </w:tc>
        <w:tc>
          <w:tcPr>
            <w:tcW w:w="1578" w:type="pct"/>
            <w:vMerge w:val="restart"/>
          </w:tcPr>
          <w:p w14:paraId="44C74ED4" w14:textId="3AB9E63F" w:rsidR="007C442B" w:rsidRPr="00C40F6B" w:rsidRDefault="007C442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懷孕前期（小於七</w:t>
            </w:r>
            <w:proofErr w:type="gramStart"/>
            <w:r w:rsidRPr="00C40F6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C40F6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Start"/>
            <w:r w:rsidRPr="00C40F6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子宮內孕</w:t>
            </w:r>
            <w:proofErr w:type="gramEnd"/>
            <w:r w:rsidRPr="00C40F6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之人工流產。</w:t>
            </w:r>
          </w:p>
        </w:tc>
      </w:tr>
      <w:tr w:rsidR="007C442B" w:rsidRPr="00C40F6B" w14:paraId="588470F8" w14:textId="77777777" w:rsidTr="00C40F6B">
        <w:trPr>
          <w:trHeight w:val="907"/>
        </w:trPr>
        <w:tc>
          <w:tcPr>
            <w:tcW w:w="139" w:type="pct"/>
          </w:tcPr>
          <w:p w14:paraId="710605EF" w14:textId="77777777" w:rsidR="007C442B" w:rsidRPr="00C40F6B" w:rsidRDefault="007C442B" w:rsidP="007C442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55" w:type="pct"/>
          </w:tcPr>
          <w:p w14:paraId="0F1E9EBC" w14:textId="6568CCEF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衛</w:t>
            </w:r>
            <w:proofErr w:type="gramStart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部藥製字</w:t>
            </w:r>
            <w:proofErr w:type="gramEnd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第059623號</w:t>
            </w:r>
          </w:p>
        </w:tc>
        <w:tc>
          <w:tcPr>
            <w:tcW w:w="1017" w:type="pct"/>
          </w:tcPr>
          <w:p w14:paraId="24BC3DFB" w14:textId="7E9359B4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美</w:t>
            </w:r>
            <w:proofErr w:type="gramStart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弗</w:t>
            </w:r>
            <w:proofErr w:type="gramEnd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彤錠200毫克</w:t>
            </w:r>
          </w:p>
        </w:tc>
        <w:tc>
          <w:tcPr>
            <w:tcW w:w="1064" w:type="pct"/>
          </w:tcPr>
          <w:p w14:paraId="64A29C0D" w14:textId="5E808309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40F6B"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  <w:t>Maevetone</w:t>
            </w:r>
            <w:proofErr w:type="spellEnd"/>
            <w:r w:rsidRPr="00C40F6B"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  <w:t xml:space="preserve"> Tablet 200mg</w:t>
            </w:r>
          </w:p>
        </w:tc>
        <w:tc>
          <w:tcPr>
            <w:tcW w:w="647" w:type="pct"/>
          </w:tcPr>
          <w:p w14:paraId="4D497EB5" w14:textId="73A3241D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松博法瑪有限公司</w:t>
            </w:r>
          </w:p>
        </w:tc>
        <w:tc>
          <w:tcPr>
            <w:tcW w:w="1578" w:type="pct"/>
            <w:vMerge/>
          </w:tcPr>
          <w:p w14:paraId="178EB362" w14:textId="77777777" w:rsidR="007C442B" w:rsidRPr="00C40F6B" w:rsidRDefault="007C442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7C442B" w:rsidRPr="00C40F6B" w14:paraId="37CC0957" w14:textId="77777777" w:rsidTr="00C40F6B">
        <w:trPr>
          <w:trHeight w:val="907"/>
        </w:trPr>
        <w:tc>
          <w:tcPr>
            <w:tcW w:w="139" w:type="pct"/>
          </w:tcPr>
          <w:p w14:paraId="6BEEC70A" w14:textId="77777777" w:rsidR="007C442B" w:rsidRPr="00C40F6B" w:rsidRDefault="007C442B" w:rsidP="007C442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55" w:type="pct"/>
          </w:tcPr>
          <w:p w14:paraId="4256A885" w14:textId="258B0A44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衛</w:t>
            </w:r>
            <w:proofErr w:type="gramStart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部藥製字</w:t>
            </w:r>
            <w:proofErr w:type="gramEnd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第060847號</w:t>
            </w:r>
          </w:p>
        </w:tc>
        <w:tc>
          <w:tcPr>
            <w:tcW w:w="1017" w:type="pct"/>
          </w:tcPr>
          <w:p w14:paraId="118BC0B9" w14:textId="0999E819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米菲錠200毫克</w:t>
            </w:r>
          </w:p>
        </w:tc>
        <w:tc>
          <w:tcPr>
            <w:tcW w:w="1064" w:type="pct"/>
          </w:tcPr>
          <w:p w14:paraId="396D3AD8" w14:textId="662D80BE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r w:rsidRPr="00C40F6B"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  <w:t>RU MIFE Tablets</w:t>
            </w:r>
          </w:p>
        </w:tc>
        <w:tc>
          <w:tcPr>
            <w:tcW w:w="647" w:type="pct"/>
          </w:tcPr>
          <w:p w14:paraId="2E774ECE" w14:textId="6768BE23" w:rsidR="007C442B" w:rsidRPr="00C40F6B" w:rsidRDefault="00C40F6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  <w:proofErr w:type="gramStart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華耀生技</w:t>
            </w:r>
            <w:proofErr w:type="gramEnd"/>
            <w:r w:rsidRPr="00C40F6B">
              <w:rPr>
                <w:rFonts w:ascii="標楷體" w:eastAsia="標楷體" w:hAnsi="標楷體" w:hint="eastAsia"/>
                <w:sz w:val="24"/>
                <w:szCs w:val="24"/>
                <w:shd w:val="clear" w:color="auto" w:fill="FFFFFF" w:themeFill="background1"/>
              </w:rPr>
              <w:t>股份有限公司</w:t>
            </w:r>
          </w:p>
        </w:tc>
        <w:tc>
          <w:tcPr>
            <w:tcW w:w="1578" w:type="pct"/>
            <w:vMerge/>
          </w:tcPr>
          <w:p w14:paraId="3217029D" w14:textId="77777777" w:rsidR="007C442B" w:rsidRPr="00C40F6B" w:rsidRDefault="007C442B" w:rsidP="00CE6D95">
            <w:pPr>
              <w:rPr>
                <w:rFonts w:ascii="標楷體" w:eastAsia="標楷體" w:hAnsi="標楷體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14:paraId="46DE8130" w14:textId="5D79B00C" w:rsidR="0026262E" w:rsidRPr="007C442B" w:rsidRDefault="0026262E" w:rsidP="00541901"/>
    <w:sectPr w:rsidR="0026262E" w:rsidRPr="007C442B" w:rsidSect="007C442B">
      <w:pgSz w:w="16838" w:h="11906" w:orient="landscape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44AA" w14:textId="77777777" w:rsidR="00A95258" w:rsidRDefault="00A95258" w:rsidP="004761F0">
      <w:r>
        <w:separator/>
      </w:r>
    </w:p>
  </w:endnote>
  <w:endnote w:type="continuationSeparator" w:id="0">
    <w:p w14:paraId="66573266" w14:textId="77777777" w:rsidR="00A95258" w:rsidRDefault="00A95258" w:rsidP="0047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AE4BD" w14:textId="77777777" w:rsidR="00A95258" w:rsidRDefault="00A95258" w:rsidP="004761F0">
      <w:r>
        <w:separator/>
      </w:r>
    </w:p>
  </w:footnote>
  <w:footnote w:type="continuationSeparator" w:id="0">
    <w:p w14:paraId="7AA9FC08" w14:textId="77777777" w:rsidR="00A95258" w:rsidRDefault="00A95258" w:rsidP="0047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971"/>
    <w:multiLevelType w:val="hybridMultilevel"/>
    <w:tmpl w:val="4A6211D2"/>
    <w:lvl w:ilvl="0" w:tplc="2ABAA908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C96F5A"/>
    <w:multiLevelType w:val="hybridMultilevel"/>
    <w:tmpl w:val="43B28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7A20A2"/>
    <w:multiLevelType w:val="hybridMultilevel"/>
    <w:tmpl w:val="E730B194"/>
    <w:lvl w:ilvl="0" w:tplc="2FFA049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4071C8"/>
    <w:multiLevelType w:val="hybridMultilevel"/>
    <w:tmpl w:val="A7BE8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A17636"/>
    <w:multiLevelType w:val="hybridMultilevel"/>
    <w:tmpl w:val="9A760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351253"/>
    <w:multiLevelType w:val="hybridMultilevel"/>
    <w:tmpl w:val="2AB48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565B65"/>
    <w:multiLevelType w:val="hybridMultilevel"/>
    <w:tmpl w:val="15722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8B31BA"/>
    <w:multiLevelType w:val="hybridMultilevel"/>
    <w:tmpl w:val="2AB48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CD2C8B"/>
    <w:multiLevelType w:val="hybridMultilevel"/>
    <w:tmpl w:val="F9C8374A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7A962CDA">
      <w:start w:val="99"/>
      <w:numFmt w:val="bullet"/>
      <w:lvlText w:val="◎"/>
      <w:lvlJc w:val="left"/>
      <w:pPr>
        <w:ind w:left="840" w:hanging="360"/>
      </w:pPr>
      <w:rPr>
        <w:rFonts w:ascii="標楷體" w:eastAsia="標楷體" w:hAnsi="標楷體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06683"/>
    <w:multiLevelType w:val="hybridMultilevel"/>
    <w:tmpl w:val="ED5EC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53"/>
    <w:rsid w:val="0002468F"/>
    <w:rsid w:val="00034D26"/>
    <w:rsid w:val="00037D8B"/>
    <w:rsid w:val="00040E73"/>
    <w:rsid w:val="000538A4"/>
    <w:rsid w:val="000565E4"/>
    <w:rsid w:val="00060161"/>
    <w:rsid w:val="00060E9E"/>
    <w:rsid w:val="000A3BEC"/>
    <w:rsid w:val="000A71F9"/>
    <w:rsid w:val="000B3078"/>
    <w:rsid w:val="000B332E"/>
    <w:rsid w:val="000B3A53"/>
    <w:rsid w:val="000B459F"/>
    <w:rsid w:val="000C0831"/>
    <w:rsid w:val="000C27BF"/>
    <w:rsid w:val="000C29C0"/>
    <w:rsid w:val="000C4D00"/>
    <w:rsid w:val="000E2BF1"/>
    <w:rsid w:val="000F7A07"/>
    <w:rsid w:val="00101300"/>
    <w:rsid w:val="00111223"/>
    <w:rsid w:val="00122D24"/>
    <w:rsid w:val="00152CDF"/>
    <w:rsid w:val="00154075"/>
    <w:rsid w:val="001574FF"/>
    <w:rsid w:val="00162863"/>
    <w:rsid w:val="0017378C"/>
    <w:rsid w:val="00185DE5"/>
    <w:rsid w:val="001972FE"/>
    <w:rsid w:val="001A2AFF"/>
    <w:rsid w:val="001A5E79"/>
    <w:rsid w:val="001A79F2"/>
    <w:rsid w:val="001B2DC4"/>
    <w:rsid w:val="001F2067"/>
    <w:rsid w:val="001F4283"/>
    <w:rsid w:val="001F5296"/>
    <w:rsid w:val="00212161"/>
    <w:rsid w:val="00216CBB"/>
    <w:rsid w:val="002354FD"/>
    <w:rsid w:val="00244496"/>
    <w:rsid w:val="002534FA"/>
    <w:rsid w:val="00260A8C"/>
    <w:rsid w:val="0026262E"/>
    <w:rsid w:val="00271219"/>
    <w:rsid w:val="002772DE"/>
    <w:rsid w:val="002903EF"/>
    <w:rsid w:val="00292385"/>
    <w:rsid w:val="002A67A2"/>
    <w:rsid w:val="002A7F91"/>
    <w:rsid w:val="002B3F72"/>
    <w:rsid w:val="002C1306"/>
    <w:rsid w:val="002D1896"/>
    <w:rsid w:val="002D41CF"/>
    <w:rsid w:val="002E68AE"/>
    <w:rsid w:val="002F23FA"/>
    <w:rsid w:val="002F70FB"/>
    <w:rsid w:val="00304994"/>
    <w:rsid w:val="00313BF3"/>
    <w:rsid w:val="00324B5A"/>
    <w:rsid w:val="003346E9"/>
    <w:rsid w:val="003904DE"/>
    <w:rsid w:val="003A085E"/>
    <w:rsid w:val="003A20E4"/>
    <w:rsid w:val="003A2BE9"/>
    <w:rsid w:val="003A6C18"/>
    <w:rsid w:val="003B46BA"/>
    <w:rsid w:val="003D43A8"/>
    <w:rsid w:val="003D7743"/>
    <w:rsid w:val="003E3A3F"/>
    <w:rsid w:val="003E3C57"/>
    <w:rsid w:val="003F2028"/>
    <w:rsid w:val="003F2351"/>
    <w:rsid w:val="00400610"/>
    <w:rsid w:val="00400D3B"/>
    <w:rsid w:val="004106BA"/>
    <w:rsid w:val="00432606"/>
    <w:rsid w:val="004373B4"/>
    <w:rsid w:val="00440111"/>
    <w:rsid w:val="00440F51"/>
    <w:rsid w:val="004651F3"/>
    <w:rsid w:val="0047151D"/>
    <w:rsid w:val="004761F0"/>
    <w:rsid w:val="00491CFD"/>
    <w:rsid w:val="00496F61"/>
    <w:rsid w:val="004A42CB"/>
    <w:rsid w:val="004C59BA"/>
    <w:rsid w:val="004D31EC"/>
    <w:rsid w:val="004E3A8A"/>
    <w:rsid w:val="004E44CD"/>
    <w:rsid w:val="004E4565"/>
    <w:rsid w:val="004F03CB"/>
    <w:rsid w:val="00510251"/>
    <w:rsid w:val="005114F7"/>
    <w:rsid w:val="00523805"/>
    <w:rsid w:val="00524B55"/>
    <w:rsid w:val="00530A6E"/>
    <w:rsid w:val="00541901"/>
    <w:rsid w:val="0055156F"/>
    <w:rsid w:val="005549EF"/>
    <w:rsid w:val="00565DBC"/>
    <w:rsid w:val="005850ED"/>
    <w:rsid w:val="00592B86"/>
    <w:rsid w:val="005A4472"/>
    <w:rsid w:val="005A632C"/>
    <w:rsid w:val="005B0AA0"/>
    <w:rsid w:val="005B7341"/>
    <w:rsid w:val="005D045A"/>
    <w:rsid w:val="00602791"/>
    <w:rsid w:val="00603B4F"/>
    <w:rsid w:val="00614558"/>
    <w:rsid w:val="00621028"/>
    <w:rsid w:val="006227EE"/>
    <w:rsid w:val="00646B6F"/>
    <w:rsid w:val="006519B9"/>
    <w:rsid w:val="00664C65"/>
    <w:rsid w:val="006710CE"/>
    <w:rsid w:val="00675E8F"/>
    <w:rsid w:val="00676EE1"/>
    <w:rsid w:val="006879A6"/>
    <w:rsid w:val="00693785"/>
    <w:rsid w:val="00697C58"/>
    <w:rsid w:val="006A4FE1"/>
    <w:rsid w:val="006B7466"/>
    <w:rsid w:val="006C09C9"/>
    <w:rsid w:val="006E53F3"/>
    <w:rsid w:val="006F2EC2"/>
    <w:rsid w:val="006F57BF"/>
    <w:rsid w:val="006F7E39"/>
    <w:rsid w:val="00733539"/>
    <w:rsid w:val="00753575"/>
    <w:rsid w:val="0075759E"/>
    <w:rsid w:val="00767416"/>
    <w:rsid w:val="00782A65"/>
    <w:rsid w:val="007904B8"/>
    <w:rsid w:val="00790553"/>
    <w:rsid w:val="007A44C0"/>
    <w:rsid w:val="007A6DB4"/>
    <w:rsid w:val="007C442B"/>
    <w:rsid w:val="007D24E5"/>
    <w:rsid w:val="007D5BB9"/>
    <w:rsid w:val="007E45E5"/>
    <w:rsid w:val="007F4460"/>
    <w:rsid w:val="007F4C3A"/>
    <w:rsid w:val="008130C0"/>
    <w:rsid w:val="00814850"/>
    <w:rsid w:val="00822957"/>
    <w:rsid w:val="00822C4D"/>
    <w:rsid w:val="00825246"/>
    <w:rsid w:val="00833BB5"/>
    <w:rsid w:val="00861E4E"/>
    <w:rsid w:val="00865B0A"/>
    <w:rsid w:val="00874080"/>
    <w:rsid w:val="008947EC"/>
    <w:rsid w:val="008A08F1"/>
    <w:rsid w:val="008A7DB0"/>
    <w:rsid w:val="008C0FF5"/>
    <w:rsid w:val="008D2006"/>
    <w:rsid w:val="008D4D03"/>
    <w:rsid w:val="008E2E5F"/>
    <w:rsid w:val="008E3249"/>
    <w:rsid w:val="00900E21"/>
    <w:rsid w:val="00905F2F"/>
    <w:rsid w:val="00913A45"/>
    <w:rsid w:val="0091414D"/>
    <w:rsid w:val="00921540"/>
    <w:rsid w:val="0094065A"/>
    <w:rsid w:val="00947D8F"/>
    <w:rsid w:val="009545DD"/>
    <w:rsid w:val="00955063"/>
    <w:rsid w:val="00974986"/>
    <w:rsid w:val="00987989"/>
    <w:rsid w:val="009A19D2"/>
    <w:rsid w:val="009C214F"/>
    <w:rsid w:val="009D10EB"/>
    <w:rsid w:val="009D2AA4"/>
    <w:rsid w:val="009D6000"/>
    <w:rsid w:val="009F2D94"/>
    <w:rsid w:val="009F3BCB"/>
    <w:rsid w:val="009F4B9D"/>
    <w:rsid w:val="009F5320"/>
    <w:rsid w:val="00A012CE"/>
    <w:rsid w:val="00A35197"/>
    <w:rsid w:val="00A4286E"/>
    <w:rsid w:val="00A44A80"/>
    <w:rsid w:val="00A46361"/>
    <w:rsid w:val="00A527AC"/>
    <w:rsid w:val="00A60065"/>
    <w:rsid w:val="00A60A10"/>
    <w:rsid w:val="00A654E0"/>
    <w:rsid w:val="00A675E9"/>
    <w:rsid w:val="00A724A9"/>
    <w:rsid w:val="00A80FF3"/>
    <w:rsid w:val="00A81D8D"/>
    <w:rsid w:val="00A8277D"/>
    <w:rsid w:val="00A95258"/>
    <w:rsid w:val="00AA1A8F"/>
    <w:rsid w:val="00AA4F1D"/>
    <w:rsid w:val="00AB5AA0"/>
    <w:rsid w:val="00AD21CA"/>
    <w:rsid w:val="00AE6A92"/>
    <w:rsid w:val="00AF064A"/>
    <w:rsid w:val="00B0187B"/>
    <w:rsid w:val="00B11590"/>
    <w:rsid w:val="00B11A22"/>
    <w:rsid w:val="00B14BFC"/>
    <w:rsid w:val="00B22221"/>
    <w:rsid w:val="00B369F4"/>
    <w:rsid w:val="00B421C1"/>
    <w:rsid w:val="00B444D4"/>
    <w:rsid w:val="00B5166C"/>
    <w:rsid w:val="00B61D2A"/>
    <w:rsid w:val="00B64EB6"/>
    <w:rsid w:val="00B652A8"/>
    <w:rsid w:val="00B76445"/>
    <w:rsid w:val="00B86127"/>
    <w:rsid w:val="00B96E03"/>
    <w:rsid w:val="00BA0A8A"/>
    <w:rsid w:val="00BA16DB"/>
    <w:rsid w:val="00BA5492"/>
    <w:rsid w:val="00BB2F18"/>
    <w:rsid w:val="00BD1B2F"/>
    <w:rsid w:val="00BE377E"/>
    <w:rsid w:val="00BE3A4E"/>
    <w:rsid w:val="00BE5BCC"/>
    <w:rsid w:val="00BF6D4F"/>
    <w:rsid w:val="00C0176C"/>
    <w:rsid w:val="00C01F63"/>
    <w:rsid w:val="00C40F6B"/>
    <w:rsid w:val="00C61FD2"/>
    <w:rsid w:val="00C829FF"/>
    <w:rsid w:val="00C95201"/>
    <w:rsid w:val="00CA524C"/>
    <w:rsid w:val="00CC3707"/>
    <w:rsid w:val="00CC575F"/>
    <w:rsid w:val="00CE25B3"/>
    <w:rsid w:val="00CF373D"/>
    <w:rsid w:val="00D00DA0"/>
    <w:rsid w:val="00D00FCB"/>
    <w:rsid w:val="00D126F7"/>
    <w:rsid w:val="00D2586C"/>
    <w:rsid w:val="00D27E55"/>
    <w:rsid w:val="00D34E60"/>
    <w:rsid w:val="00D42032"/>
    <w:rsid w:val="00D5291D"/>
    <w:rsid w:val="00D574BB"/>
    <w:rsid w:val="00D94E1B"/>
    <w:rsid w:val="00D95337"/>
    <w:rsid w:val="00DA118C"/>
    <w:rsid w:val="00DB103D"/>
    <w:rsid w:val="00DB5E27"/>
    <w:rsid w:val="00DD0EEE"/>
    <w:rsid w:val="00DD4655"/>
    <w:rsid w:val="00DF2D57"/>
    <w:rsid w:val="00E023E2"/>
    <w:rsid w:val="00E02AFC"/>
    <w:rsid w:val="00E13901"/>
    <w:rsid w:val="00E1528F"/>
    <w:rsid w:val="00E1624B"/>
    <w:rsid w:val="00E25739"/>
    <w:rsid w:val="00E265EC"/>
    <w:rsid w:val="00E45991"/>
    <w:rsid w:val="00E623A2"/>
    <w:rsid w:val="00E732F3"/>
    <w:rsid w:val="00EA4402"/>
    <w:rsid w:val="00EB0910"/>
    <w:rsid w:val="00EB11A2"/>
    <w:rsid w:val="00ED2949"/>
    <w:rsid w:val="00EF229E"/>
    <w:rsid w:val="00EF3603"/>
    <w:rsid w:val="00F06DB4"/>
    <w:rsid w:val="00F108B0"/>
    <w:rsid w:val="00F12B3C"/>
    <w:rsid w:val="00F14649"/>
    <w:rsid w:val="00F2000C"/>
    <w:rsid w:val="00F36693"/>
    <w:rsid w:val="00F62FBB"/>
    <w:rsid w:val="00F66FE5"/>
    <w:rsid w:val="00F72971"/>
    <w:rsid w:val="00F836E9"/>
    <w:rsid w:val="00F95531"/>
    <w:rsid w:val="00FA157D"/>
    <w:rsid w:val="00FA1F4E"/>
    <w:rsid w:val="00FA22F5"/>
    <w:rsid w:val="00FA2FFD"/>
    <w:rsid w:val="00FB0CFB"/>
    <w:rsid w:val="00FC4B4D"/>
    <w:rsid w:val="00FC6215"/>
    <w:rsid w:val="00FF1305"/>
    <w:rsid w:val="00FF2705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2211D"/>
  <w15:chartTrackingRefBased/>
  <w15:docId w15:val="{D03BE2F3-E226-449E-98B1-DDDC376C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55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7905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790553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styleId="Web">
    <w:name w:val="Normal (Web)"/>
    <w:basedOn w:val="a"/>
    <w:uiPriority w:val="99"/>
    <w:rsid w:val="0079055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99"/>
    <w:qFormat/>
    <w:rsid w:val="00790553"/>
    <w:pPr>
      <w:ind w:leftChars="200" w:left="480"/>
    </w:pPr>
  </w:style>
  <w:style w:type="character" w:styleId="a4">
    <w:name w:val="Hyperlink"/>
    <w:basedOn w:val="a0"/>
    <w:uiPriority w:val="99"/>
    <w:rsid w:val="0079055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1F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1F0"/>
    <w:rPr>
      <w:rFonts w:ascii="Calibri" w:eastAsia="新細明體" w:hAnsi="Calibri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47151D"/>
    <w:rPr>
      <w:color w:val="605E5C"/>
      <w:shd w:val="clear" w:color="auto" w:fill="E1DFDD"/>
    </w:rPr>
  </w:style>
  <w:style w:type="table" w:styleId="aa">
    <w:name w:val="Table Grid"/>
    <w:basedOn w:val="a1"/>
    <w:rsid w:val="007C44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01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wissmedic.ch/swissmedic/en/home/humanarzneimittel/market-surveillance/health-professional-communication--hpc-/dhpc-mifegyne-mifepristonum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157D-8086-467C-B60B-6D2B1EE5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335</Words>
  <Characters>1910</Characters>
  <Application>Microsoft Office Word</Application>
  <DocSecurity>0</DocSecurity>
  <Lines>15</Lines>
  <Paragraphs>4</Paragraphs>
  <ScaleCrop>false</ScaleCrop>
  <Company>TDRF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swy</dc:creator>
  <cp:keywords/>
  <dc:description/>
  <cp:lastModifiedBy>徐瑞虹</cp:lastModifiedBy>
  <cp:revision>6</cp:revision>
  <cp:lastPrinted>2024-01-08T07:03:00Z</cp:lastPrinted>
  <dcterms:created xsi:type="dcterms:W3CDTF">2024-01-12T05:40:00Z</dcterms:created>
  <dcterms:modified xsi:type="dcterms:W3CDTF">2024-01-19T05:13:00Z</dcterms:modified>
</cp:coreProperties>
</file>