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3"/>
        <w:gridCol w:w="7316"/>
      </w:tblGrid>
      <w:tr w:rsidR="00211E09" w:rsidRPr="00617BC2" w14:paraId="008FA701" w14:textId="77777777" w:rsidTr="00812A01">
        <w:trPr>
          <w:trHeight w:val="333"/>
          <w:jc w:val="center"/>
        </w:trPr>
        <w:tc>
          <w:tcPr>
            <w:tcW w:w="9729" w:type="dxa"/>
            <w:gridSpan w:val="2"/>
            <w:tcBorders>
              <w:top w:val="nil"/>
              <w:left w:val="nil"/>
              <w:bottom w:val="nil"/>
              <w:right w:val="nil"/>
            </w:tcBorders>
            <w:vAlign w:val="center"/>
          </w:tcPr>
          <w:p w14:paraId="699E7F89" w14:textId="500D3F3F" w:rsidR="00211E09" w:rsidRPr="00617BC2" w:rsidRDefault="00B83F30" w:rsidP="002B48B5">
            <w:pPr>
              <w:pStyle w:val="1"/>
              <w:spacing w:before="0" w:beforeAutospacing="0" w:after="0" w:afterAutospacing="0" w:line="240" w:lineRule="atLeas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Statin</w:t>
            </w:r>
            <w:r>
              <w:rPr>
                <w:rFonts w:ascii="Times New Roman" w:eastAsia="標楷體" w:hAnsi="Times New Roman" w:cs="Times New Roman" w:hint="eastAsia"/>
                <w:sz w:val="36"/>
                <w:szCs w:val="36"/>
              </w:rPr>
              <w:t>類</w:t>
            </w:r>
            <w:r w:rsidR="003C3491" w:rsidRPr="00617BC2">
              <w:rPr>
                <w:rFonts w:ascii="Times New Roman" w:eastAsia="標楷體" w:hAnsi="Times New Roman" w:cs="Times New Roman"/>
                <w:sz w:val="36"/>
                <w:szCs w:val="36"/>
              </w:rPr>
              <w:t>藥品安全資訊風險溝通表</w:t>
            </w:r>
          </w:p>
        </w:tc>
      </w:tr>
      <w:tr w:rsidR="00211E09" w:rsidRPr="00617BC2" w14:paraId="700EB32C" w14:textId="77777777" w:rsidTr="00812A01">
        <w:trPr>
          <w:trHeight w:val="333"/>
          <w:jc w:val="center"/>
        </w:trPr>
        <w:tc>
          <w:tcPr>
            <w:tcW w:w="9729" w:type="dxa"/>
            <w:gridSpan w:val="2"/>
            <w:tcBorders>
              <w:top w:val="nil"/>
              <w:left w:val="nil"/>
              <w:right w:val="nil"/>
            </w:tcBorders>
            <w:vAlign w:val="center"/>
          </w:tcPr>
          <w:p w14:paraId="22068AFC" w14:textId="17F83BA1" w:rsidR="00211E09" w:rsidRPr="00617BC2" w:rsidRDefault="00211E09" w:rsidP="002B48B5">
            <w:pPr>
              <w:pStyle w:val="1"/>
              <w:spacing w:before="0" w:beforeAutospacing="0" w:after="0" w:afterAutospacing="0" w:line="240" w:lineRule="atLeast"/>
              <w:jc w:val="right"/>
              <w:rPr>
                <w:rFonts w:ascii="Times New Roman" w:eastAsia="標楷體" w:hAnsi="Times New Roman" w:cs="Times New Roman"/>
                <w:b w:val="0"/>
                <w:sz w:val="24"/>
                <w:szCs w:val="24"/>
              </w:rPr>
            </w:pPr>
            <w:r w:rsidRPr="00617BC2">
              <w:rPr>
                <w:rFonts w:ascii="Times New Roman" w:eastAsia="標楷體" w:hAnsi="Times New Roman" w:cs="Times New Roman"/>
                <w:sz w:val="24"/>
                <w:szCs w:val="24"/>
              </w:rPr>
              <w:t xml:space="preserve">  </w:t>
            </w:r>
            <w:r w:rsidR="00B32C39" w:rsidRPr="00617BC2">
              <w:rPr>
                <w:rFonts w:ascii="Times New Roman" w:eastAsia="標楷體" w:hAnsi="Times New Roman" w:cs="Times New Roman"/>
                <w:b w:val="0"/>
                <w:sz w:val="24"/>
                <w:szCs w:val="24"/>
              </w:rPr>
              <w:t>製表</w:t>
            </w:r>
            <w:r w:rsidRPr="00617BC2">
              <w:rPr>
                <w:rFonts w:ascii="Times New Roman" w:eastAsia="標楷體" w:hAnsi="Times New Roman" w:cs="Times New Roman"/>
                <w:b w:val="0"/>
                <w:sz w:val="24"/>
                <w:szCs w:val="24"/>
              </w:rPr>
              <w:t>日期：</w:t>
            </w:r>
            <w:r w:rsidR="00C25691">
              <w:rPr>
                <w:rFonts w:ascii="Times New Roman" w:eastAsia="標楷體" w:hAnsi="Times New Roman" w:cs="Times New Roman" w:hint="eastAsia"/>
                <w:b w:val="0"/>
                <w:sz w:val="24"/>
                <w:szCs w:val="24"/>
              </w:rPr>
              <w:t>112</w:t>
            </w:r>
            <w:r w:rsidR="00977EF8" w:rsidRPr="00617BC2">
              <w:rPr>
                <w:rFonts w:ascii="Times New Roman" w:eastAsia="標楷體" w:hAnsi="Times New Roman" w:cs="Times New Roman"/>
                <w:b w:val="0"/>
                <w:sz w:val="24"/>
                <w:szCs w:val="24"/>
              </w:rPr>
              <w:t>/</w:t>
            </w:r>
            <w:r w:rsidR="00B83F30">
              <w:rPr>
                <w:rFonts w:ascii="Times New Roman" w:eastAsia="標楷體" w:hAnsi="Times New Roman" w:cs="Times New Roman" w:hint="eastAsia"/>
                <w:b w:val="0"/>
                <w:sz w:val="24"/>
                <w:szCs w:val="24"/>
              </w:rPr>
              <w:t>1</w:t>
            </w:r>
            <w:r w:rsidR="00B731E7">
              <w:rPr>
                <w:rFonts w:ascii="Times New Roman" w:eastAsia="標楷體" w:hAnsi="Times New Roman" w:cs="Times New Roman" w:hint="eastAsia"/>
                <w:b w:val="0"/>
                <w:sz w:val="24"/>
                <w:szCs w:val="24"/>
              </w:rPr>
              <w:t>1</w:t>
            </w:r>
          </w:p>
        </w:tc>
      </w:tr>
      <w:tr w:rsidR="00211E09" w:rsidRPr="00617BC2" w14:paraId="743B0D94" w14:textId="77777777" w:rsidTr="00CB2324">
        <w:trPr>
          <w:trHeight w:val="333"/>
          <w:jc w:val="center"/>
        </w:trPr>
        <w:tc>
          <w:tcPr>
            <w:tcW w:w="2413" w:type="dxa"/>
            <w:vAlign w:val="center"/>
          </w:tcPr>
          <w:p w14:paraId="7EFC8B37"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藥品成分</w:t>
            </w:r>
          </w:p>
        </w:tc>
        <w:tc>
          <w:tcPr>
            <w:tcW w:w="7316" w:type="dxa"/>
          </w:tcPr>
          <w:p w14:paraId="3975B8B0" w14:textId="26E524BE" w:rsidR="00B83F30" w:rsidRPr="00617BC2" w:rsidRDefault="00496ADB" w:rsidP="009C2D79">
            <w:pPr>
              <w:pStyle w:val="1"/>
              <w:tabs>
                <w:tab w:val="right" w:pos="7100"/>
              </w:tabs>
              <w:spacing w:line="240" w:lineRule="atLeast"/>
              <w:rPr>
                <w:rFonts w:ascii="Times New Roman" w:eastAsia="標楷體" w:hAnsi="Times New Roman" w:cs="Times New Roman"/>
                <w:b w:val="0"/>
                <w:color w:val="000000" w:themeColor="text1"/>
                <w:sz w:val="24"/>
                <w:szCs w:val="24"/>
              </w:rPr>
            </w:pPr>
            <w:r>
              <w:rPr>
                <w:rFonts w:ascii="Times New Roman" w:eastAsia="標楷體" w:hAnsi="Times New Roman" w:cs="Times New Roman" w:hint="eastAsia"/>
                <w:b w:val="0"/>
                <w:color w:val="000000" w:themeColor="text1"/>
                <w:sz w:val="24"/>
                <w:szCs w:val="24"/>
              </w:rPr>
              <w:t>S</w:t>
            </w:r>
            <w:r w:rsidR="00B83F30" w:rsidRPr="00496ADB">
              <w:rPr>
                <w:rFonts w:ascii="Times New Roman" w:eastAsia="標楷體" w:hAnsi="Times New Roman" w:cs="Times New Roman"/>
                <w:b w:val="0"/>
                <w:color w:val="000000" w:themeColor="text1"/>
                <w:sz w:val="24"/>
                <w:szCs w:val="24"/>
              </w:rPr>
              <w:t>tatin</w:t>
            </w:r>
            <w:r w:rsidR="00B83F30" w:rsidRPr="00496ADB">
              <w:rPr>
                <w:rFonts w:ascii="Times New Roman" w:eastAsia="標楷體" w:hAnsi="Times New Roman" w:cs="Times New Roman" w:hint="eastAsia"/>
                <w:b w:val="0"/>
                <w:color w:val="000000" w:themeColor="text1"/>
                <w:sz w:val="24"/>
                <w:szCs w:val="24"/>
              </w:rPr>
              <w:t>類藥品</w:t>
            </w:r>
            <w:r w:rsidR="009C2D79">
              <w:rPr>
                <w:rFonts w:ascii="Times New Roman" w:eastAsia="標楷體" w:hAnsi="Times New Roman" w:cs="Times New Roman" w:hint="eastAsia"/>
                <w:b w:val="0"/>
                <w:color w:val="000000" w:themeColor="text1"/>
                <w:sz w:val="24"/>
                <w:szCs w:val="24"/>
              </w:rPr>
              <w:t>，</w:t>
            </w:r>
            <w:r w:rsidR="00B83F30" w:rsidRPr="00496ADB">
              <w:rPr>
                <w:rFonts w:ascii="Times New Roman" w:eastAsia="標楷體" w:hAnsi="Times New Roman" w:cs="Times New Roman" w:hint="eastAsia"/>
                <w:b w:val="0"/>
                <w:color w:val="000000" w:themeColor="text1"/>
                <w:sz w:val="24"/>
                <w:szCs w:val="24"/>
              </w:rPr>
              <w:t>包括</w:t>
            </w:r>
            <w:r w:rsidR="00B83F30" w:rsidRPr="00496ADB">
              <w:rPr>
                <w:rFonts w:ascii="Times New Roman" w:eastAsia="標楷體" w:hAnsi="Times New Roman" w:cs="Times New Roman"/>
                <w:b w:val="0"/>
                <w:color w:val="000000" w:themeColor="text1"/>
                <w:sz w:val="24"/>
                <w:szCs w:val="24"/>
              </w:rPr>
              <w:t>atorvastatin</w:t>
            </w:r>
            <w:r w:rsidR="00B83F30" w:rsidRPr="00496ADB">
              <w:rPr>
                <w:rFonts w:ascii="Times New Roman" w:eastAsia="標楷體" w:hAnsi="Times New Roman" w:cs="Times New Roman" w:hint="eastAsia"/>
                <w:b w:val="0"/>
                <w:color w:val="000000" w:themeColor="text1"/>
                <w:sz w:val="24"/>
                <w:szCs w:val="24"/>
              </w:rPr>
              <w:t>、</w:t>
            </w:r>
            <w:proofErr w:type="spellStart"/>
            <w:r w:rsidR="00B83F30" w:rsidRPr="00496ADB">
              <w:rPr>
                <w:rFonts w:ascii="Times New Roman" w:eastAsia="標楷體" w:hAnsi="Times New Roman" w:cs="Times New Roman"/>
                <w:b w:val="0"/>
                <w:color w:val="000000" w:themeColor="text1"/>
                <w:sz w:val="24"/>
                <w:szCs w:val="24"/>
              </w:rPr>
              <w:t>fluvastatin</w:t>
            </w:r>
            <w:proofErr w:type="spellEnd"/>
            <w:r w:rsidR="00B83F30" w:rsidRPr="00496ADB">
              <w:rPr>
                <w:rFonts w:ascii="Times New Roman" w:eastAsia="標楷體" w:hAnsi="Times New Roman" w:cs="Times New Roman" w:hint="eastAsia"/>
                <w:b w:val="0"/>
                <w:color w:val="000000" w:themeColor="text1"/>
                <w:sz w:val="24"/>
                <w:szCs w:val="24"/>
              </w:rPr>
              <w:t>、</w:t>
            </w:r>
            <w:r w:rsidR="00B83F30" w:rsidRPr="00496ADB">
              <w:rPr>
                <w:rFonts w:ascii="Times New Roman" w:eastAsia="標楷體" w:hAnsi="Times New Roman" w:cs="Times New Roman"/>
                <w:b w:val="0"/>
                <w:color w:val="000000" w:themeColor="text1"/>
                <w:sz w:val="24"/>
                <w:szCs w:val="24"/>
              </w:rPr>
              <w:t>lovastatin</w:t>
            </w:r>
            <w:r w:rsidR="00B83F30" w:rsidRPr="00496ADB">
              <w:rPr>
                <w:rFonts w:ascii="Times New Roman" w:eastAsia="標楷體" w:hAnsi="Times New Roman" w:cs="Times New Roman" w:hint="eastAsia"/>
                <w:b w:val="0"/>
                <w:color w:val="000000" w:themeColor="text1"/>
                <w:sz w:val="24"/>
                <w:szCs w:val="24"/>
              </w:rPr>
              <w:t>、</w:t>
            </w:r>
            <w:proofErr w:type="spellStart"/>
            <w:r w:rsidR="00B83F30" w:rsidRPr="00496ADB">
              <w:rPr>
                <w:rFonts w:ascii="Times New Roman" w:eastAsia="標楷體" w:hAnsi="Times New Roman" w:cs="Times New Roman"/>
                <w:b w:val="0"/>
                <w:color w:val="000000" w:themeColor="text1"/>
                <w:sz w:val="24"/>
                <w:szCs w:val="24"/>
              </w:rPr>
              <w:t>pitavastatin</w:t>
            </w:r>
            <w:proofErr w:type="spellEnd"/>
            <w:r w:rsidR="009C2D79" w:rsidRPr="00496ADB">
              <w:rPr>
                <w:rFonts w:ascii="Times New Roman" w:eastAsia="標楷體" w:hAnsi="Times New Roman" w:cs="Times New Roman" w:hint="eastAsia"/>
                <w:b w:val="0"/>
                <w:color w:val="000000" w:themeColor="text1"/>
                <w:sz w:val="24"/>
                <w:szCs w:val="24"/>
              </w:rPr>
              <w:t>、</w:t>
            </w:r>
            <w:r w:rsidR="00B83F30" w:rsidRPr="00496ADB">
              <w:rPr>
                <w:rFonts w:ascii="Times New Roman" w:eastAsia="標楷體" w:hAnsi="Times New Roman" w:cs="Times New Roman"/>
                <w:b w:val="0"/>
                <w:color w:val="000000" w:themeColor="text1"/>
                <w:sz w:val="24"/>
                <w:szCs w:val="24"/>
              </w:rPr>
              <w:t>pravastatin</w:t>
            </w:r>
            <w:r w:rsidR="009C2D79" w:rsidRPr="00496ADB">
              <w:rPr>
                <w:rFonts w:ascii="Times New Roman" w:eastAsia="標楷體" w:hAnsi="Times New Roman" w:cs="Times New Roman" w:hint="eastAsia"/>
                <w:b w:val="0"/>
                <w:color w:val="000000" w:themeColor="text1"/>
                <w:sz w:val="24"/>
                <w:szCs w:val="24"/>
              </w:rPr>
              <w:t>、</w:t>
            </w:r>
            <w:r w:rsidR="009C2D79" w:rsidRPr="00496ADB">
              <w:rPr>
                <w:rFonts w:ascii="Times New Roman" w:eastAsia="標楷體" w:hAnsi="Times New Roman" w:cs="Times New Roman"/>
                <w:b w:val="0"/>
                <w:color w:val="000000" w:themeColor="text1"/>
                <w:sz w:val="24"/>
                <w:szCs w:val="24"/>
              </w:rPr>
              <w:t>rosuvastatin</w:t>
            </w:r>
            <w:r w:rsidR="009C2D79" w:rsidRPr="00496ADB">
              <w:rPr>
                <w:rFonts w:ascii="Times New Roman" w:eastAsia="標楷體" w:hAnsi="Times New Roman" w:cs="Times New Roman" w:hint="eastAsia"/>
                <w:b w:val="0"/>
                <w:color w:val="000000" w:themeColor="text1"/>
                <w:sz w:val="24"/>
                <w:szCs w:val="24"/>
              </w:rPr>
              <w:t>及</w:t>
            </w:r>
            <w:r w:rsidR="009C2D79" w:rsidRPr="00496ADB">
              <w:rPr>
                <w:rFonts w:ascii="Times New Roman" w:eastAsia="標楷體" w:hAnsi="Times New Roman" w:cs="Times New Roman"/>
                <w:b w:val="0"/>
                <w:color w:val="000000" w:themeColor="text1"/>
                <w:sz w:val="24"/>
                <w:szCs w:val="24"/>
              </w:rPr>
              <w:t>simvastatin</w:t>
            </w:r>
            <w:r w:rsidR="00B83F30" w:rsidRPr="00496ADB">
              <w:rPr>
                <w:rFonts w:ascii="Times New Roman" w:eastAsia="標楷體" w:hAnsi="Times New Roman" w:cs="Times New Roman" w:hint="eastAsia"/>
                <w:b w:val="0"/>
                <w:color w:val="000000" w:themeColor="text1"/>
                <w:sz w:val="24"/>
                <w:szCs w:val="24"/>
              </w:rPr>
              <w:t>等</w:t>
            </w:r>
            <w:r w:rsidR="009C2D79" w:rsidRPr="00496ADB">
              <w:rPr>
                <w:rFonts w:ascii="Times New Roman" w:eastAsia="標楷體" w:hAnsi="Times New Roman" w:cs="Times New Roman" w:hint="eastAsia"/>
                <w:b w:val="0"/>
                <w:color w:val="000000" w:themeColor="text1"/>
                <w:sz w:val="24"/>
                <w:szCs w:val="24"/>
              </w:rPr>
              <w:t>成分</w:t>
            </w:r>
            <w:r w:rsidR="009C2D79" w:rsidRPr="00617BC2">
              <w:rPr>
                <w:rFonts w:ascii="Times New Roman" w:eastAsia="標楷體" w:hAnsi="Times New Roman" w:cs="Times New Roman"/>
                <w:b w:val="0"/>
                <w:bCs w:val="0"/>
                <w:color w:val="000000" w:themeColor="text1"/>
                <w:sz w:val="24"/>
                <w:szCs w:val="24"/>
              </w:rPr>
              <w:t>。</w:t>
            </w:r>
          </w:p>
        </w:tc>
      </w:tr>
      <w:tr w:rsidR="00211E09" w:rsidRPr="00617BC2" w14:paraId="25958BE2" w14:textId="77777777" w:rsidTr="00CB2324">
        <w:trPr>
          <w:trHeight w:val="333"/>
          <w:jc w:val="center"/>
        </w:trPr>
        <w:tc>
          <w:tcPr>
            <w:tcW w:w="2413" w:type="dxa"/>
            <w:vAlign w:val="center"/>
          </w:tcPr>
          <w:p w14:paraId="1884D836"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藥品名稱</w:t>
            </w:r>
          </w:p>
          <w:p w14:paraId="3B674365"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及許可證字號</w:t>
            </w:r>
          </w:p>
        </w:tc>
        <w:tc>
          <w:tcPr>
            <w:tcW w:w="7316" w:type="dxa"/>
          </w:tcPr>
          <w:p w14:paraId="039140E1" w14:textId="609F83F0" w:rsidR="003218BB" w:rsidRPr="00617BC2" w:rsidRDefault="0017168C" w:rsidP="00270A1F">
            <w:pPr>
              <w:pStyle w:val="1"/>
              <w:spacing w:before="0" w:beforeAutospacing="0" w:after="0" w:afterAutospacing="0" w:line="240" w:lineRule="atLeast"/>
              <w:rPr>
                <w:rFonts w:ascii="Times New Roman" w:eastAsia="標楷體" w:hAnsi="Times New Roman" w:cs="Times New Roman"/>
                <w:b w:val="0"/>
                <w:bCs w:val="0"/>
                <w:color w:val="000000" w:themeColor="text1"/>
                <w:sz w:val="24"/>
                <w:szCs w:val="24"/>
              </w:rPr>
            </w:pPr>
            <w:r w:rsidRPr="00617BC2">
              <w:rPr>
                <w:rFonts w:ascii="Times New Roman" w:eastAsia="標楷體" w:hAnsi="Times New Roman" w:cs="Times New Roman"/>
                <w:b w:val="0"/>
                <w:bCs w:val="0"/>
                <w:color w:val="000000" w:themeColor="text1"/>
                <w:sz w:val="24"/>
                <w:szCs w:val="24"/>
              </w:rPr>
              <w:t>衛生福利部核准</w:t>
            </w:r>
            <w:r w:rsidR="00496ADB" w:rsidRPr="00496ADB">
              <w:rPr>
                <w:rFonts w:ascii="Times New Roman" w:eastAsia="標楷體" w:hAnsi="Times New Roman" w:cs="Times New Roman"/>
                <w:b w:val="0"/>
                <w:color w:val="000000" w:themeColor="text1"/>
                <w:sz w:val="24"/>
                <w:szCs w:val="24"/>
              </w:rPr>
              <w:t>statin</w:t>
            </w:r>
            <w:r w:rsidR="00496ADB" w:rsidRPr="00496ADB">
              <w:rPr>
                <w:rFonts w:ascii="Times New Roman" w:eastAsia="標楷體" w:hAnsi="Times New Roman" w:cs="Times New Roman" w:hint="eastAsia"/>
                <w:b w:val="0"/>
                <w:color w:val="000000" w:themeColor="text1"/>
                <w:sz w:val="24"/>
                <w:szCs w:val="24"/>
              </w:rPr>
              <w:t>類藥品許可證共</w:t>
            </w:r>
            <w:r w:rsidR="00496ADB" w:rsidRPr="00496ADB">
              <w:rPr>
                <w:rFonts w:ascii="Times New Roman" w:eastAsia="標楷體" w:hAnsi="Times New Roman" w:cs="Times New Roman"/>
                <w:b w:val="0"/>
                <w:color w:val="000000" w:themeColor="text1"/>
                <w:sz w:val="24"/>
                <w:szCs w:val="24"/>
              </w:rPr>
              <w:t>18</w:t>
            </w:r>
            <w:r w:rsidR="00D92916">
              <w:rPr>
                <w:rFonts w:ascii="Times New Roman" w:eastAsia="標楷體" w:hAnsi="Times New Roman" w:cs="Times New Roman" w:hint="eastAsia"/>
                <w:b w:val="0"/>
                <w:color w:val="000000" w:themeColor="text1"/>
                <w:sz w:val="24"/>
                <w:szCs w:val="24"/>
              </w:rPr>
              <w:t>4</w:t>
            </w:r>
            <w:r w:rsidR="00496ADB" w:rsidRPr="00496ADB">
              <w:rPr>
                <w:rFonts w:ascii="Times New Roman" w:eastAsia="標楷體" w:hAnsi="Times New Roman" w:cs="Times New Roman" w:hint="eastAsia"/>
                <w:b w:val="0"/>
                <w:color w:val="000000" w:themeColor="text1"/>
                <w:sz w:val="24"/>
                <w:szCs w:val="24"/>
              </w:rPr>
              <w:t>張</w:t>
            </w:r>
            <w:r w:rsidR="003218BB" w:rsidRPr="00617BC2">
              <w:rPr>
                <w:rFonts w:ascii="Times New Roman" w:eastAsia="標楷體" w:hAnsi="Times New Roman" w:cs="Times New Roman"/>
                <w:b w:val="0"/>
                <w:bCs w:val="0"/>
                <w:color w:val="000000" w:themeColor="text1"/>
                <w:sz w:val="24"/>
                <w:szCs w:val="24"/>
              </w:rPr>
              <w:t>。</w:t>
            </w:r>
          </w:p>
          <w:p w14:paraId="76729A47" w14:textId="77777777" w:rsidR="000B6800" w:rsidRPr="000B6800" w:rsidRDefault="0017168C" w:rsidP="0017168C">
            <w:pPr>
              <w:pStyle w:val="1"/>
              <w:spacing w:before="0" w:beforeAutospacing="0" w:after="0" w:afterAutospacing="0" w:line="240" w:lineRule="atLeast"/>
              <w:jc w:val="both"/>
              <w:rPr>
                <w:rFonts w:ascii="Times New Roman" w:eastAsia="標楷體" w:hAnsi="Times New Roman" w:cs="Times New Roman"/>
                <w:b w:val="0"/>
                <w:color w:val="0000FF"/>
                <w:sz w:val="24"/>
                <w:szCs w:val="24"/>
                <w:u w:val="single"/>
              </w:rPr>
            </w:pPr>
            <w:r w:rsidRPr="00617BC2">
              <w:rPr>
                <w:rFonts w:ascii="Times New Roman" w:eastAsia="標楷體" w:hAnsi="Times New Roman" w:cs="Times New Roman"/>
                <w:b w:val="0"/>
                <w:bCs w:val="0"/>
                <w:color w:val="000000" w:themeColor="text1"/>
                <w:sz w:val="24"/>
                <w:szCs w:val="24"/>
              </w:rPr>
              <w:t>查詢網址：</w:t>
            </w:r>
            <w:r w:rsidR="007B0828">
              <w:fldChar w:fldCharType="begin"/>
            </w:r>
            <w:r w:rsidR="007B0828">
              <w:instrText xml:space="preserve"> HYPERLINK "https://mcp.fda.gov.tw/" </w:instrText>
            </w:r>
            <w:r w:rsidR="007B0828">
              <w:fldChar w:fldCharType="separate"/>
            </w:r>
            <w:r w:rsidR="000B6800" w:rsidRPr="003652AC">
              <w:rPr>
                <w:rStyle w:val="ab"/>
                <w:rFonts w:ascii="Times New Roman" w:eastAsia="標楷體" w:hAnsi="Times New Roman"/>
                <w:b w:val="0"/>
                <w:bCs w:val="0"/>
                <w:sz w:val="24"/>
                <w:szCs w:val="24"/>
              </w:rPr>
              <w:t>https://mcp.fda.gov.tw/</w:t>
            </w:r>
            <w:r w:rsidR="007B0828">
              <w:rPr>
                <w:rStyle w:val="ab"/>
                <w:rFonts w:ascii="Times New Roman" w:eastAsia="標楷體" w:hAnsi="Times New Roman"/>
                <w:b w:val="0"/>
                <w:bCs w:val="0"/>
                <w:sz w:val="24"/>
                <w:szCs w:val="24"/>
              </w:rPr>
              <w:fldChar w:fldCharType="end"/>
            </w:r>
          </w:p>
        </w:tc>
      </w:tr>
      <w:tr w:rsidR="00211E09" w:rsidRPr="00617BC2" w14:paraId="276189CF" w14:textId="77777777" w:rsidTr="00CB2324">
        <w:trPr>
          <w:trHeight w:val="333"/>
          <w:jc w:val="center"/>
        </w:trPr>
        <w:tc>
          <w:tcPr>
            <w:tcW w:w="2413" w:type="dxa"/>
            <w:vAlign w:val="center"/>
          </w:tcPr>
          <w:p w14:paraId="75241AC4"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color w:val="000000"/>
                <w:szCs w:val="24"/>
              </w:rPr>
              <w:t>適應症</w:t>
            </w:r>
          </w:p>
        </w:tc>
        <w:tc>
          <w:tcPr>
            <w:tcW w:w="7316" w:type="dxa"/>
          </w:tcPr>
          <w:p w14:paraId="4737165B" w14:textId="582A28E0" w:rsidR="00077D35" w:rsidRPr="00AF4CC7" w:rsidRDefault="009C2D79" w:rsidP="00077D35">
            <w:pPr>
              <w:tabs>
                <w:tab w:val="left" w:pos="1010"/>
                <w:tab w:val="right" w:pos="7100"/>
              </w:tabs>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詳如附件。</w:t>
            </w:r>
          </w:p>
        </w:tc>
      </w:tr>
      <w:tr w:rsidR="00211E09" w:rsidRPr="00617BC2" w14:paraId="66FCAA71" w14:textId="77777777" w:rsidTr="00CB2324">
        <w:trPr>
          <w:jc w:val="center"/>
        </w:trPr>
        <w:tc>
          <w:tcPr>
            <w:tcW w:w="2413" w:type="dxa"/>
            <w:vAlign w:val="center"/>
          </w:tcPr>
          <w:p w14:paraId="63F0A17D" w14:textId="77777777" w:rsidR="00211E09" w:rsidRPr="00617BC2" w:rsidRDefault="00211E09" w:rsidP="009424B6">
            <w:pPr>
              <w:jc w:val="center"/>
              <w:rPr>
                <w:rFonts w:ascii="Times New Roman" w:eastAsia="標楷體" w:hAnsi="Times New Roman"/>
                <w:szCs w:val="24"/>
              </w:rPr>
            </w:pPr>
            <w:r w:rsidRPr="00617BC2">
              <w:rPr>
                <w:rFonts w:ascii="Times New Roman" w:eastAsia="標楷體" w:hAnsi="Times New Roman"/>
                <w:szCs w:val="24"/>
              </w:rPr>
              <w:t>藥理作用機轉</w:t>
            </w:r>
          </w:p>
        </w:tc>
        <w:tc>
          <w:tcPr>
            <w:tcW w:w="7316" w:type="dxa"/>
          </w:tcPr>
          <w:p w14:paraId="217029B4" w14:textId="2BFF1163" w:rsidR="00B711BB" w:rsidRPr="00B711BB" w:rsidRDefault="008A0817" w:rsidP="004C0316">
            <w:pPr>
              <w:autoSpaceDE w:val="0"/>
              <w:autoSpaceDN w:val="0"/>
              <w:adjustRightInd w:val="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S</w:t>
            </w:r>
            <w:r w:rsidRPr="00496ADB">
              <w:rPr>
                <w:rFonts w:ascii="Times New Roman" w:eastAsia="標楷體" w:hAnsi="Times New Roman"/>
                <w:color w:val="000000" w:themeColor="text1"/>
                <w:szCs w:val="24"/>
              </w:rPr>
              <w:t>tatin</w:t>
            </w:r>
            <w:r w:rsidRPr="00496ADB">
              <w:rPr>
                <w:rFonts w:ascii="Times New Roman" w:eastAsia="標楷體" w:hAnsi="Times New Roman" w:hint="eastAsia"/>
                <w:color w:val="000000" w:themeColor="text1"/>
                <w:szCs w:val="24"/>
              </w:rPr>
              <w:t>類藥品</w:t>
            </w:r>
            <w:r>
              <w:rPr>
                <w:rFonts w:ascii="Times New Roman" w:eastAsia="標楷體" w:hAnsi="Times New Roman" w:hint="eastAsia"/>
                <w:color w:val="000000" w:themeColor="text1"/>
                <w:szCs w:val="24"/>
              </w:rPr>
              <w:t>為</w:t>
            </w:r>
            <w:r w:rsidR="00B83F30" w:rsidRPr="008A0817">
              <w:rPr>
                <w:rFonts w:ascii="Times New Roman" w:eastAsia="標楷體" w:hAnsi="Times New Roman"/>
                <w:color w:val="000000" w:themeColor="text1"/>
                <w:szCs w:val="24"/>
              </w:rPr>
              <w:t>HMG-CoA</w:t>
            </w:r>
            <w:r w:rsidR="00B83F30" w:rsidRPr="008A0817">
              <w:rPr>
                <w:rFonts w:ascii="Times New Roman" w:eastAsia="標楷體" w:hAnsi="Times New Roman" w:hint="eastAsia"/>
                <w:color w:val="000000" w:themeColor="text1"/>
                <w:szCs w:val="24"/>
              </w:rPr>
              <w:t>還原酶抑制劑，</w:t>
            </w:r>
            <w:r w:rsidR="004C0316">
              <w:rPr>
                <w:rFonts w:ascii="Times New Roman" w:eastAsia="標楷體" w:hAnsi="Times New Roman" w:hint="eastAsia"/>
                <w:color w:val="000000" w:themeColor="text1"/>
                <w:szCs w:val="24"/>
              </w:rPr>
              <w:t>藉由</w:t>
            </w:r>
            <w:r w:rsidR="00B83F30" w:rsidRPr="008A0817">
              <w:rPr>
                <w:rFonts w:ascii="Times New Roman" w:eastAsia="標楷體" w:hAnsi="Times New Roman" w:hint="eastAsia"/>
                <w:color w:val="000000" w:themeColor="text1"/>
                <w:szCs w:val="24"/>
              </w:rPr>
              <w:t>抑制</w:t>
            </w:r>
            <w:r w:rsidR="004C0316" w:rsidRPr="008A0817">
              <w:rPr>
                <w:rFonts w:ascii="Times New Roman" w:eastAsia="標楷體" w:hAnsi="Times New Roman"/>
                <w:color w:val="000000" w:themeColor="text1"/>
                <w:szCs w:val="24"/>
              </w:rPr>
              <w:t>HMG-CoA</w:t>
            </w:r>
            <w:r w:rsidR="004C0316" w:rsidRPr="008A0817">
              <w:rPr>
                <w:rFonts w:ascii="Times New Roman" w:eastAsia="標楷體" w:hAnsi="Times New Roman" w:hint="eastAsia"/>
                <w:color w:val="000000" w:themeColor="text1"/>
                <w:szCs w:val="24"/>
              </w:rPr>
              <w:t>轉換成</w:t>
            </w:r>
            <w:r w:rsidR="004C0316" w:rsidRPr="008A0817">
              <w:rPr>
                <w:rFonts w:ascii="Times New Roman" w:eastAsia="標楷體" w:hAnsi="Times New Roman"/>
                <w:color w:val="000000" w:themeColor="text1"/>
                <w:szCs w:val="24"/>
              </w:rPr>
              <w:t>mevalonate</w:t>
            </w:r>
            <w:r w:rsidR="004C0316">
              <w:rPr>
                <w:rFonts w:ascii="Times New Roman" w:eastAsia="標楷體" w:hAnsi="Times New Roman" w:hint="eastAsia"/>
                <w:color w:val="000000" w:themeColor="text1"/>
                <w:szCs w:val="24"/>
              </w:rPr>
              <w:t>之膽固醇生合成的</w:t>
            </w:r>
            <w:r w:rsidR="00B83F30" w:rsidRPr="008A0817">
              <w:rPr>
                <w:rFonts w:ascii="Times New Roman" w:eastAsia="標楷體" w:hAnsi="Times New Roman" w:hint="eastAsia"/>
                <w:color w:val="000000" w:themeColor="text1"/>
                <w:szCs w:val="24"/>
              </w:rPr>
              <w:t>早期步驟，</w:t>
            </w:r>
            <w:r w:rsidR="004C0316">
              <w:rPr>
                <w:rFonts w:ascii="Times New Roman" w:eastAsia="標楷體" w:hAnsi="Times New Roman" w:hint="eastAsia"/>
                <w:color w:val="000000" w:themeColor="text1"/>
                <w:szCs w:val="24"/>
              </w:rPr>
              <w:t>降低膽固醇之生合成</w:t>
            </w:r>
            <w:r w:rsidR="00B83F30" w:rsidRPr="008A0817">
              <w:rPr>
                <w:rFonts w:ascii="Times New Roman" w:eastAsia="標楷體" w:hAnsi="Times New Roman" w:hint="eastAsia"/>
                <w:color w:val="000000" w:themeColor="text1"/>
                <w:szCs w:val="24"/>
              </w:rPr>
              <w:t>。</w:t>
            </w:r>
          </w:p>
        </w:tc>
      </w:tr>
      <w:tr w:rsidR="00211E09" w:rsidRPr="00617BC2" w14:paraId="4C0BA7F8" w14:textId="77777777" w:rsidTr="00CB2324">
        <w:trPr>
          <w:trHeight w:val="896"/>
          <w:jc w:val="center"/>
        </w:trPr>
        <w:tc>
          <w:tcPr>
            <w:tcW w:w="2413" w:type="dxa"/>
            <w:vAlign w:val="center"/>
          </w:tcPr>
          <w:p w14:paraId="062398E8" w14:textId="77777777" w:rsidR="00211E09" w:rsidRPr="00617BC2" w:rsidRDefault="00211E09" w:rsidP="009424B6">
            <w:pPr>
              <w:jc w:val="center"/>
              <w:rPr>
                <w:rFonts w:ascii="Times New Roman" w:eastAsia="標楷體" w:hAnsi="Times New Roman"/>
                <w:color w:val="000000"/>
                <w:szCs w:val="24"/>
              </w:rPr>
            </w:pPr>
            <w:r w:rsidRPr="00617BC2">
              <w:rPr>
                <w:rFonts w:ascii="Times New Roman" w:eastAsia="標楷體" w:hAnsi="Times New Roman"/>
                <w:color w:val="000000"/>
                <w:szCs w:val="24"/>
              </w:rPr>
              <w:t>訊息緣由</w:t>
            </w:r>
          </w:p>
        </w:tc>
        <w:tc>
          <w:tcPr>
            <w:tcW w:w="7316" w:type="dxa"/>
          </w:tcPr>
          <w:p w14:paraId="38F15FFC" w14:textId="74AA7FA2" w:rsidR="00357D1C" w:rsidRPr="00662816" w:rsidRDefault="00D9747A" w:rsidP="00662816">
            <w:pPr>
              <w:widowControl/>
              <w:shd w:val="clear" w:color="auto" w:fill="FFFFFF"/>
              <w:jc w:val="both"/>
              <w:rPr>
                <w:rFonts w:ascii="Times New Roman" w:eastAsia="標楷體" w:hAnsi="Times New Roman"/>
                <w:color w:val="222222"/>
                <w:kern w:val="0"/>
                <w:szCs w:val="24"/>
              </w:rPr>
            </w:pPr>
            <w:r>
              <w:rPr>
                <w:rFonts w:ascii="Times New Roman" w:eastAsia="標楷體" w:hAnsi="Times New Roman"/>
                <w:color w:val="222222"/>
                <w:kern w:val="0"/>
                <w:szCs w:val="24"/>
              </w:rPr>
              <w:t>202</w:t>
            </w:r>
            <w:r>
              <w:rPr>
                <w:rFonts w:ascii="Times New Roman" w:eastAsia="標楷體" w:hAnsi="Times New Roman" w:hint="eastAsia"/>
                <w:color w:val="222222"/>
                <w:kern w:val="0"/>
                <w:szCs w:val="24"/>
              </w:rPr>
              <w:t>3</w:t>
            </w:r>
            <w:r>
              <w:rPr>
                <w:rFonts w:ascii="Times New Roman" w:eastAsia="標楷體" w:hAnsi="Times New Roman"/>
                <w:color w:val="222222"/>
                <w:kern w:val="0"/>
                <w:szCs w:val="24"/>
              </w:rPr>
              <w:t>/</w:t>
            </w:r>
            <w:r w:rsidR="00357D1C">
              <w:rPr>
                <w:rFonts w:ascii="Times New Roman" w:eastAsia="標楷體" w:hAnsi="Times New Roman" w:hint="eastAsia"/>
                <w:color w:val="222222"/>
                <w:kern w:val="0"/>
                <w:szCs w:val="24"/>
              </w:rPr>
              <w:t>9</w:t>
            </w:r>
            <w:r w:rsidR="001313E1">
              <w:rPr>
                <w:rFonts w:ascii="Times New Roman" w:eastAsia="標楷體" w:hAnsi="Times New Roman"/>
                <w:color w:val="222222"/>
                <w:kern w:val="0"/>
                <w:szCs w:val="24"/>
              </w:rPr>
              <w:t>/26</w:t>
            </w:r>
            <w:r w:rsidR="004222BF" w:rsidRPr="00617BC2">
              <w:rPr>
                <w:rFonts w:ascii="Times New Roman" w:eastAsia="標楷體" w:hAnsi="Times New Roman"/>
                <w:color w:val="222222"/>
                <w:kern w:val="0"/>
                <w:szCs w:val="24"/>
              </w:rPr>
              <w:t>英國</w:t>
            </w:r>
            <w:r w:rsidR="00885FE5" w:rsidRPr="00617BC2">
              <w:rPr>
                <w:rFonts w:ascii="Times New Roman" w:eastAsia="標楷體" w:hAnsi="Times New Roman"/>
                <w:color w:val="222222"/>
                <w:kern w:val="0"/>
                <w:szCs w:val="24"/>
              </w:rPr>
              <w:t>醫藥品管理局</w:t>
            </w:r>
            <w:r w:rsidR="00CD4ED6">
              <w:rPr>
                <w:rFonts w:ascii="Times New Roman" w:eastAsia="標楷體" w:hAnsi="Times New Roman" w:hint="eastAsia"/>
                <w:color w:val="222222"/>
                <w:kern w:val="0"/>
                <w:szCs w:val="24"/>
              </w:rPr>
              <w:t>(</w:t>
            </w:r>
            <w:r w:rsidR="000532C1" w:rsidRPr="00617BC2">
              <w:rPr>
                <w:rFonts w:ascii="Times New Roman" w:eastAsia="標楷體" w:hAnsi="Times New Roman"/>
                <w:color w:val="222222"/>
                <w:kern w:val="0"/>
                <w:szCs w:val="24"/>
              </w:rPr>
              <w:t>Medicines and Healthcare products Regulatory Agency</w:t>
            </w:r>
            <w:r w:rsidR="007B2CCE">
              <w:rPr>
                <w:rFonts w:ascii="Times New Roman" w:eastAsia="標楷體" w:hAnsi="Times New Roman" w:hint="eastAsia"/>
                <w:color w:val="222222"/>
                <w:kern w:val="0"/>
                <w:szCs w:val="24"/>
              </w:rPr>
              <w:t xml:space="preserve">, </w:t>
            </w:r>
            <w:r w:rsidR="004222BF" w:rsidRPr="00617BC2">
              <w:rPr>
                <w:rFonts w:ascii="Times New Roman" w:eastAsia="標楷體" w:hAnsi="Times New Roman"/>
                <w:color w:val="222222"/>
                <w:kern w:val="0"/>
                <w:szCs w:val="24"/>
              </w:rPr>
              <w:t>MHRA</w:t>
            </w:r>
            <w:r w:rsidR="00CD4ED6">
              <w:rPr>
                <w:rFonts w:ascii="Times New Roman" w:eastAsia="標楷體" w:hAnsi="Times New Roman" w:hint="eastAsia"/>
                <w:color w:val="000000" w:themeColor="text1"/>
                <w:szCs w:val="24"/>
              </w:rPr>
              <w:t>)</w:t>
            </w:r>
            <w:r w:rsidR="004639BF">
              <w:rPr>
                <w:rFonts w:ascii="Times New Roman" w:eastAsia="標楷體" w:hAnsi="Times New Roman" w:hint="eastAsia"/>
                <w:color w:val="222222"/>
                <w:kern w:val="0"/>
                <w:szCs w:val="24"/>
              </w:rPr>
              <w:t>發布</w:t>
            </w:r>
            <w:r w:rsidR="00CD4ED6">
              <w:rPr>
                <w:rFonts w:ascii="Times New Roman" w:eastAsia="標楷體" w:hAnsi="Times New Roman" w:hint="eastAsia"/>
                <w:color w:val="222222"/>
                <w:kern w:val="0"/>
                <w:szCs w:val="24"/>
              </w:rPr>
              <w:t>使用</w:t>
            </w:r>
            <w:r w:rsidR="00357D1C">
              <w:rPr>
                <w:rFonts w:ascii="Times New Roman" w:eastAsia="標楷體" w:hAnsi="Times New Roman" w:hint="eastAsia"/>
                <w:color w:val="222222"/>
                <w:kern w:val="0"/>
                <w:szCs w:val="24"/>
              </w:rPr>
              <w:t>statin</w:t>
            </w:r>
            <w:r w:rsidR="00357D1C">
              <w:rPr>
                <w:rFonts w:ascii="Times New Roman" w:eastAsia="標楷體" w:hAnsi="Times New Roman" w:hint="eastAsia"/>
                <w:color w:val="222222"/>
                <w:kern w:val="0"/>
                <w:szCs w:val="24"/>
              </w:rPr>
              <w:t>類藥品</w:t>
            </w:r>
            <w:r w:rsidR="00357D1C">
              <w:rPr>
                <w:rFonts w:ascii="Times New Roman" w:eastAsia="標楷體" w:hAnsi="Times New Roman" w:hint="eastAsia"/>
                <w:color w:val="000000" w:themeColor="text1"/>
                <w:szCs w:val="24"/>
              </w:rPr>
              <w:t>（</w:t>
            </w:r>
            <w:r w:rsidR="00357D1C">
              <w:rPr>
                <w:rFonts w:ascii="Times New Roman" w:eastAsia="標楷體" w:hAnsi="Times New Roman" w:hint="eastAsia"/>
                <w:color w:val="222222"/>
                <w:kern w:val="0"/>
                <w:szCs w:val="24"/>
              </w:rPr>
              <w:t>包含</w:t>
            </w:r>
            <w:r w:rsidR="00357D1C" w:rsidRPr="00496ADB">
              <w:rPr>
                <w:rFonts w:ascii="Times New Roman" w:eastAsia="標楷體" w:hAnsi="Times New Roman"/>
                <w:color w:val="000000" w:themeColor="text1"/>
                <w:szCs w:val="24"/>
              </w:rPr>
              <w:t>atorvastatin</w:t>
            </w:r>
            <w:r w:rsidR="00357D1C" w:rsidRPr="00496ADB">
              <w:rPr>
                <w:rFonts w:ascii="Times New Roman" w:eastAsia="標楷體" w:hAnsi="Times New Roman" w:hint="eastAsia"/>
                <w:color w:val="000000" w:themeColor="text1"/>
                <w:szCs w:val="24"/>
              </w:rPr>
              <w:t>、</w:t>
            </w:r>
            <w:proofErr w:type="spellStart"/>
            <w:r w:rsidR="00357D1C" w:rsidRPr="00496ADB">
              <w:rPr>
                <w:rFonts w:ascii="Times New Roman" w:eastAsia="標楷體" w:hAnsi="Times New Roman"/>
                <w:color w:val="000000" w:themeColor="text1"/>
                <w:szCs w:val="24"/>
              </w:rPr>
              <w:t>fluvastatin</w:t>
            </w:r>
            <w:proofErr w:type="spellEnd"/>
            <w:r w:rsidR="00357D1C" w:rsidRPr="00496ADB">
              <w:rPr>
                <w:rFonts w:ascii="Times New Roman" w:eastAsia="標楷體" w:hAnsi="Times New Roman" w:hint="eastAsia"/>
                <w:color w:val="000000" w:themeColor="text1"/>
                <w:szCs w:val="24"/>
              </w:rPr>
              <w:t>、</w:t>
            </w:r>
            <w:r w:rsidR="00357D1C" w:rsidRPr="00496ADB">
              <w:rPr>
                <w:rFonts w:ascii="Times New Roman" w:eastAsia="標楷體" w:hAnsi="Times New Roman"/>
                <w:color w:val="000000" w:themeColor="text1"/>
                <w:szCs w:val="24"/>
              </w:rPr>
              <w:t>lovastatin</w:t>
            </w:r>
            <w:r w:rsidR="00357D1C" w:rsidRPr="00496ADB">
              <w:rPr>
                <w:rFonts w:ascii="Times New Roman" w:eastAsia="標楷體" w:hAnsi="Times New Roman" w:hint="eastAsia"/>
                <w:color w:val="000000" w:themeColor="text1"/>
                <w:szCs w:val="24"/>
              </w:rPr>
              <w:t>、</w:t>
            </w:r>
            <w:proofErr w:type="spellStart"/>
            <w:r w:rsidR="00357D1C" w:rsidRPr="00496ADB">
              <w:rPr>
                <w:rFonts w:ascii="Times New Roman" w:eastAsia="標楷體" w:hAnsi="Times New Roman"/>
                <w:color w:val="000000" w:themeColor="text1"/>
                <w:szCs w:val="24"/>
              </w:rPr>
              <w:t>pitavastatin</w:t>
            </w:r>
            <w:proofErr w:type="spellEnd"/>
            <w:r w:rsidR="00357D1C" w:rsidRPr="00496ADB">
              <w:rPr>
                <w:rFonts w:ascii="Times New Roman" w:eastAsia="標楷體" w:hAnsi="Times New Roman" w:hint="eastAsia"/>
                <w:color w:val="000000" w:themeColor="text1"/>
                <w:szCs w:val="24"/>
              </w:rPr>
              <w:t>、</w:t>
            </w:r>
            <w:r w:rsidR="00357D1C" w:rsidRPr="00496ADB">
              <w:rPr>
                <w:rFonts w:ascii="Times New Roman" w:eastAsia="標楷體" w:hAnsi="Times New Roman"/>
                <w:color w:val="000000" w:themeColor="text1"/>
                <w:szCs w:val="24"/>
              </w:rPr>
              <w:t>pravastatin</w:t>
            </w:r>
            <w:r w:rsidR="00357D1C" w:rsidRPr="00496ADB">
              <w:rPr>
                <w:rFonts w:ascii="Times New Roman" w:eastAsia="標楷體" w:hAnsi="Times New Roman" w:hint="eastAsia"/>
                <w:color w:val="000000" w:themeColor="text1"/>
                <w:szCs w:val="24"/>
              </w:rPr>
              <w:t>、</w:t>
            </w:r>
            <w:r w:rsidR="00357D1C" w:rsidRPr="00496ADB">
              <w:rPr>
                <w:rFonts w:ascii="Times New Roman" w:eastAsia="標楷體" w:hAnsi="Times New Roman"/>
                <w:color w:val="000000" w:themeColor="text1"/>
                <w:szCs w:val="24"/>
              </w:rPr>
              <w:t>rosuvastatin</w:t>
            </w:r>
            <w:r w:rsidR="00357D1C" w:rsidRPr="00496ADB">
              <w:rPr>
                <w:rFonts w:ascii="Times New Roman" w:eastAsia="標楷體" w:hAnsi="Times New Roman" w:hint="eastAsia"/>
                <w:color w:val="000000" w:themeColor="text1"/>
                <w:szCs w:val="24"/>
              </w:rPr>
              <w:t>、</w:t>
            </w:r>
            <w:r w:rsidR="00357D1C" w:rsidRPr="00496ADB">
              <w:rPr>
                <w:rFonts w:ascii="Times New Roman" w:eastAsia="標楷體" w:hAnsi="Times New Roman"/>
                <w:color w:val="000000" w:themeColor="text1"/>
                <w:szCs w:val="24"/>
              </w:rPr>
              <w:t>simvastatin</w:t>
            </w:r>
            <w:r w:rsidR="00DC2CC7">
              <w:rPr>
                <w:rFonts w:ascii="Times New Roman" w:eastAsia="標楷體" w:hAnsi="Times New Roman" w:hint="eastAsia"/>
                <w:color w:val="000000" w:themeColor="text1"/>
                <w:szCs w:val="24"/>
              </w:rPr>
              <w:t>等成分之單</w:t>
            </w:r>
            <w:r w:rsidR="003D0B3C">
              <w:rPr>
                <w:rFonts w:ascii="Times New Roman" w:eastAsia="標楷體" w:hAnsi="Times New Roman" w:hint="eastAsia"/>
                <w:color w:val="000000" w:themeColor="text1"/>
                <w:szCs w:val="24"/>
              </w:rPr>
              <w:t>/</w:t>
            </w:r>
            <w:r w:rsidR="00DC2CC7">
              <w:rPr>
                <w:rFonts w:ascii="Times New Roman" w:eastAsia="標楷體" w:hAnsi="Times New Roman" w:hint="eastAsia"/>
                <w:color w:val="000000" w:themeColor="text1"/>
                <w:szCs w:val="24"/>
              </w:rPr>
              <w:t>複方藥品</w:t>
            </w:r>
            <w:r w:rsidR="00357D1C">
              <w:rPr>
                <w:rFonts w:ascii="Times New Roman" w:eastAsia="標楷體" w:hAnsi="Times New Roman" w:hint="eastAsia"/>
                <w:color w:val="000000" w:themeColor="text1"/>
                <w:szCs w:val="24"/>
              </w:rPr>
              <w:t>）</w:t>
            </w:r>
            <w:r w:rsidR="00CD4ED6" w:rsidRPr="00CD4ED6">
              <w:rPr>
                <w:rFonts w:ascii="Times New Roman" w:eastAsia="標楷體" w:hAnsi="Times New Roman" w:hint="eastAsia"/>
                <w:color w:val="000000" w:themeColor="text1"/>
                <w:szCs w:val="24"/>
              </w:rPr>
              <w:t>可能導致重症肌無力之發生或惡化相關風險</w:t>
            </w:r>
            <w:r w:rsidR="00CD4ED6">
              <w:rPr>
                <w:rFonts w:ascii="Times New Roman" w:eastAsia="標楷體" w:hAnsi="Times New Roman" w:hint="eastAsia"/>
                <w:color w:val="000000" w:themeColor="text1"/>
                <w:szCs w:val="24"/>
              </w:rPr>
              <w:t>之安全資訊</w:t>
            </w:r>
            <w:r w:rsidR="00C87E59">
              <w:rPr>
                <w:rFonts w:ascii="Times New Roman" w:eastAsia="標楷體" w:hAnsi="Times New Roman" w:hint="eastAsia"/>
                <w:color w:val="222222"/>
                <w:kern w:val="0"/>
                <w:szCs w:val="24"/>
              </w:rPr>
              <w:t>。</w:t>
            </w:r>
          </w:p>
          <w:p w14:paraId="06D24773" w14:textId="541750B8" w:rsidR="00A01D57" w:rsidRPr="00A01D57" w:rsidRDefault="00280F43" w:rsidP="00A01D57">
            <w:pPr>
              <w:widowControl/>
              <w:shd w:val="clear" w:color="auto" w:fill="FFFFFF"/>
              <w:rPr>
                <w:rFonts w:ascii="Times New Roman" w:eastAsia="標楷體" w:hAnsi="Times New Roman"/>
                <w:color w:val="222222"/>
                <w:kern w:val="0"/>
                <w:szCs w:val="24"/>
              </w:rPr>
            </w:pPr>
            <w:r w:rsidRPr="00617BC2">
              <w:rPr>
                <w:rFonts w:ascii="Times New Roman" w:eastAsia="標楷體" w:hAnsi="Times New Roman"/>
                <w:color w:val="000000"/>
                <w:kern w:val="0"/>
                <w:szCs w:val="24"/>
              </w:rPr>
              <w:t>網址：</w:t>
            </w:r>
            <w:r w:rsidR="00A01D57" w:rsidRPr="00617BC2">
              <w:rPr>
                <w:rFonts w:ascii="Times New Roman" w:eastAsia="標楷體" w:hAnsi="Times New Roman"/>
                <w:color w:val="222222"/>
                <w:kern w:val="0"/>
                <w:szCs w:val="24"/>
              </w:rPr>
              <w:t xml:space="preserve"> </w:t>
            </w:r>
            <w:hyperlink r:id="rId8" w:history="1">
              <w:r w:rsidR="00357D1C" w:rsidRPr="00357D1C">
                <w:rPr>
                  <w:rStyle w:val="ab"/>
                  <w:rFonts w:ascii="Times New Roman" w:hAnsi="Times New Roman"/>
                </w:rPr>
                <w:t>https://www.gov.uk/drug-safety-update/statins-very-infrequent-reports-of-myasthenia-gravis</w:t>
              </w:r>
            </w:hyperlink>
            <w:r w:rsidR="00357D1C" w:rsidRPr="00357D1C">
              <w:rPr>
                <w:rFonts w:ascii="Times New Roman" w:hAnsi="Times New Roman"/>
              </w:rPr>
              <w:t xml:space="preserve"> </w:t>
            </w:r>
          </w:p>
        </w:tc>
      </w:tr>
      <w:tr w:rsidR="004E33E0" w:rsidRPr="00617BC2" w14:paraId="587A93C9" w14:textId="77777777" w:rsidTr="00CB2324">
        <w:trPr>
          <w:trHeight w:val="896"/>
          <w:jc w:val="center"/>
        </w:trPr>
        <w:tc>
          <w:tcPr>
            <w:tcW w:w="2413" w:type="dxa"/>
            <w:vAlign w:val="center"/>
          </w:tcPr>
          <w:p w14:paraId="7637C0D6" w14:textId="77777777" w:rsidR="004E33E0" w:rsidRPr="00617BC2" w:rsidRDefault="004E33E0" w:rsidP="009424B6">
            <w:pPr>
              <w:jc w:val="center"/>
              <w:rPr>
                <w:rFonts w:ascii="Times New Roman" w:eastAsia="標楷體" w:hAnsi="Times New Roman"/>
                <w:color w:val="000000"/>
                <w:szCs w:val="24"/>
              </w:rPr>
            </w:pPr>
            <w:r w:rsidRPr="00617BC2">
              <w:rPr>
                <w:rFonts w:ascii="Times New Roman" w:eastAsia="標楷體" w:hAnsi="Times New Roman"/>
                <w:szCs w:val="24"/>
              </w:rPr>
              <w:t>藥</w:t>
            </w:r>
            <w:r w:rsidRPr="00CB724E">
              <w:rPr>
                <w:rFonts w:ascii="Times New Roman" w:eastAsia="標楷體" w:hAnsi="Times New Roman" w:hint="eastAsia"/>
                <w:szCs w:val="24"/>
              </w:rPr>
              <w:t>品安全有關資訊分析及描述</w:t>
            </w:r>
          </w:p>
        </w:tc>
        <w:tc>
          <w:tcPr>
            <w:tcW w:w="7316" w:type="dxa"/>
          </w:tcPr>
          <w:p w14:paraId="177E902D" w14:textId="09CDA519" w:rsidR="00BB15C7" w:rsidRPr="004630FE" w:rsidRDefault="00664559" w:rsidP="00455359">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sidRPr="004630FE">
              <w:rPr>
                <w:rFonts w:ascii="Times New Roman" w:eastAsia="標楷體" w:hAnsi="Times New Roman"/>
                <w:color w:val="222222"/>
                <w:shd w:val="clear" w:color="auto" w:fill="FFFFFF"/>
              </w:rPr>
              <w:t>英國</w:t>
            </w:r>
            <w:r w:rsidRPr="004630FE">
              <w:rPr>
                <w:rFonts w:ascii="Times New Roman" w:eastAsia="標楷體" w:hAnsi="Times New Roman"/>
                <w:color w:val="222222"/>
                <w:shd w:val="clear" w:color="auto" w:fill="FFFFFF"/>
              </w:rPr>
              <w:t>MHRA</w:t>
            </w:r>
            <w:r w:rsidR="00742631">
              <w:rPr>
                <w:rFonts w:ascii="Times New Roman" w:eastAsia="標楷體" w:hAnsi="Times New Roman" w:hint="eastAsia"/>
                <w:color w:val="222222"/>
                <w:shd w:val="clear" w:color="auto" w:fill="FFFFFF"/>
              </w:rPr>
              <w:t>於</w:t>
            </w:r>
            <w:r w:rsidRPr="004630FE">
              <w:rPr>
                <w:rFonts w:ascii="Times New Roman" w:eastAsia="標楷體" w:hAnsi="Times New Roman"/>
                <w:color w:val="222222"/>
                <w:shd w:val="clear" w:color="auto" w:fill="FFFFFF"/>
              </w:rPr>
              <w:t>1995/</w:t>
            </w:r>
            <w:r w:rsidR="00A12112" w:rsidRPr="004630FE">
              <w:rPr>
                <w:rFonts w:ascii="Times New Roman" w:eastAsia="標楷體" w:hAnsi="Times New Roman"/>
                <w:color w:val="222222"/>
                <w:shd w:val="clear" w:color="auto" w:fill="FFFFFF"/>
              </w:rPr>
              <w:t>6</w:t>
            </w:r>
            <w:r w:rsidRPr="004630FE">
              <w:rPr>
                <w:rFonts w:ascii="Times New Roman" w:eastAsia="標楷體" w:hAnsi="Times New Roman"/>
                <w:color w:val="222222"/>
                <w:shd w:val="clear" w:color="auto" w:fill="FFFFFF"/>
              </w:rPr>
              <w:t>/14</w:t>
            </w:r>
            <w:r w:rsidR="00742631">
              <w:rPr>
                <w:rFonts w:ascii="Times New Roman" w:eastAsia="標楷體" w:hAnsi="Times New Roman" w:hint="eastAsia"/>
                <w:color w:val="222222"/>
                <w:shd w:val="clear" w:color="auto" w:fill="FFFFFF"/>
              </w:rPr>
              <w:t>至</w:t>
            </w:r>
            <w:r w:rsidRPr="004630FE">
              <w:rPr>
                <w:rFonts w:ascii="Times New Roman" w:eastAsia="標楷體" w:hAnsi="Times New Roman"/>
                <w:color w:val="222222"/>
                <w:shd w:val="clear" w:color="auto" w:fill="FFFFFF"/>
              </w:rPr>
              <w:t>2023/6/19</w:t>
            </w:r>
            <w:proofErr w:type="gramStart"/>
            <w:r w:rsidRPr="004630FE">
              <w:rPr>
                <w:rFonts w:ascii="Times New Roman" w:eastAsia="標楷體" w:hAnsi="Times New Roman"/>
                <w:color w:val="222222"/>
                <w:shd w:val="clear" w:color="auto" w:fill="FFFFFF"/>
              </w:rPr>
              <w:t>期間</w:t>
            </w:r>
            <w:r w:rsidR="00742631">
              <w:rPr>
                <w:rFonts w:ascii="Times New Roman" w:eastAsia="標楷體" w:hAnsi="Times New Roman" w:hint="eastAsia"/>
                <w:color w:val="222222"/>
                <w:shd w:val="clear" w:color="auto" w:fill="FFFFFF"/>
              </w:rPr>
              <w:t>，</w:t>
            </w:r>
            <w:proofErr w:type="gramEnd"/>
            <w:r w:rsidRPr="004630FE">
              <w:rPr>
                <w:rFonts w:ascii="Times New Roman" w:eastAsia="標楷體" w:hAnsi="Times New Roman"/>
                <w:color w:val="222222"/>
                <w:shd w:val="clear" w:color="auto" w:fill="FFFFFF"/>
              </w:rPr>
              <w:t>共接獲</w:t>
            </w:r>
            <w:r w:rsidRPr="004630FE">
              <w:rPr>
                <w:rFonts w:ascii="Times New Roman" w:eastAsia="標楷體" w:hAnsi="Times New Roman"/>
                <w:color w:val="222222"/>
                <w:shd w:val="clear" w:color="auto" w:fill="FFFFFF"/>
              </w:rPr>
              <w:t>10</w:t>
            </w:r>
            <w:r w:rsidRPr="004630FE">
              <w:rPr>
                <w:rFonts w:ascii="Times New Roman" w:eastAsia="標楷體" w:hAnsi="Times New Roman"/>
                <w:color w:val="222222"/>
                <w:shd w:val="clear" w:color="auto" w:fill="FFFFFF"/>
              </w:rPr>
              <w:t>例疑似使用</w:t>
            </w:r>
            <w:r w:rsidRPr="004630FE">
              <w:rPr>
                <w:rFonts w:ascii="Times New Roman" w:eastAsia="標楷體" w:hAnsi="Times New Roman"/>
                <w:color w:val="222222"/>
                <w:shd w:val="clear" w:color="auto" w:fill="FFFFFF"/>
              </w:rPr>
              <w:t>statin</w:t>
            </w:r>
            <w:r w:rsidRPr="004630FE">
              <w:rPr>
                <w:rFonts w:ascii="Times New Roman" w:eastAsia="標楷體" w:hAnsi="Times New Roman"/>
                <w:color w:val="222222"/>
                <w:shd w:val="clear" w:color="auto" w:fill="FFFFFF"/>
              </w:rPr>
              <w:t>類藥品後發生重症肌無力之不良反應通報案例，通報的可疑藥品包含</w:t>
            </w:r>
            <w:r w:rsidRPr="004630FE">
              <w:rPr>
                <w:rFonts w:ascii="Times New Roman" w:eastAsia="標楷體" w:hAnsi="Times New Roman"/>
                <w:color w:val="222222"/>
                <w:shd w:val="clear" w:color="auto" w:fill="FFFFFF"/>
              </w:rPr>
              <w:t>simvastatin</w:t>
            </w:r>
            <w:r w:rsidRPr="004630FE">
              <w:rPr>
                <w:rFonts w:ascii="Times New Roman" w:eastAsia="標楷體" w:hAnsi="Times New Roman"/>
                <w:color w:val="222222"/>
                <w:shd w:val="clear" w:color="auto" w:fill="FFFFFF"/>
              </w:rPr>
              <w:t>、</w:t>
            </w:r>
            <w:r w:rsidRPr="004630FE">
              <w:rPr>
                <w:rFonts w:ascii="Times New Roman" w:eastAsia="標楷體" w:hAnsi="Times New Roman"/>
                <w:color w:val="222222"/>
                <w:shd w:val="clear" w:color="auto" w:fill="FFFFFF"/>
              </w:rPr>
              <w:t>atorvastatin</w:t>
            </w:r>
            <w:r w:rsidR="00742631">
              <w:rPr>
                <w:rFonts w:ascii="Times New Roman" w:eastAsia="標楷體" w:hAnsi="Times New Roman" w:hint="eastAsia"/>
                <w:color w:val="222222"/>
                <w:shd w:val="clear" w:color="auto" w:fill="FFFFFF"/>
              </w:rPr>
              <w:t>及</w:t>
            </w:r>
            <w:r w:rsidRPr="004630FE">
              <w:rPr>
                <w:rFonts w:ascii="Times New Roman" w:eastAsia="標楷體" w:hAnsi="Times New Roman"/>
                <w:color w:val="222222"/>
                <w:shd w:val="clear" w:color="auto" w:fill="FFFFFF"/>
              </w:rPr>
              <w:t>pravastatin</w:t>
            </w:r>
            <w:r w:rsidR="00BB15C7" w:rsidRPr="004630FE">
              <w:rPr>
                <w:rFonts w:ascii="Times New Roman" w:eastAsia="標楷體" w:hAnsi="Times New Roman"/>
                <w:color w:val="222222"/>
                <w:shd w:val="clear" w:color="auto" w:fill="FFFFFF"/>
              </w:rPr>
              <w:t>，</w:t>
            </w:r>
            <w:r w:rsidR="00742631">
              <w:rPr>
                <w:rFonts w:ascii="Times New Roman" w:eastAsia="標楷體" w:hAnsi="Times New Roman" w:hint="eastAsia"/>
                <w:color w:val="222222"/>
                <w:shd w:val="clear" w:color="auto" w:fill="FFFFFF"/>
              </w:rPr>
              <w:t>然</w:t>
            </w:r>
            <w:r w:rsidR="00BB15C7" w:rsidRPr="004630FE">
              <w:rPr>
                <w:rFonts w:ascii="Times New Roman" w:eastAsia="標楷體" w:hAnsi="Times New Roman"/>
                <w:color w:val="222222"/>
                <w:shd w:val="clear" w:color="auto" w:fill="FFFFFF"/>
              </w:rPr>
              <w:t>相對於</w:t>
            </w:r>
            <w:r w:rsidR="00BB15C7" w:rsidRPr="004630FE">
              <w:rPr>
                <w:rFonts w:ascii="Times New Roman" w:eastAsia="標楷體" w:hAnsi="Times New Roman"/>
                <w:color w:val="222222"/>
                <w:shd w:val="clear" w:color="auto" w:fill="FFFFFF"/>
              </w:rPr>
              <w:t>statin</w:t>
            </w:r>
            <w:r w:rsidR="00BB15C7" w:rsidRPr="004630FE">
              <w:rPr>
                <w:rFonts w:ascii="Times New Roman" w:eastAsia="標楷體" w:hAnsi="Times New Roman"/>
                <w:color w:val="222222"/>
                <w:shd w:val="clear" w:color="auto" w:fill="FFFFFF"/>
              </w:rPr>
              <w:t>類藥品廣泛</w:t>
            </w:r>
            <w:r w:rsidR="00742631">
              <w:rPr>
                <w:rFonts w:ascii="Times New Roman" w:eastAsia="標楷體" w:hAnsi="Times New Roman" w:hint="eastAsia"/>
                <w:color w:val="222222"/>
                <w:shd w:val="clear" w:color="auto" w:fill="FFFFFF"/>
              </w:rPr>
              <w:t>的</w:t>
            </w:r>
            <w:r w:rsidR="00BB15C7" w:rsidRPr="004630FE">
              <w:rPr>
                <w:rFonts w:ascii="Times New Roman" w:eastAsia="標楷體" w:hAnsi="Times New Roman"/>
                <w:color w:val="222222"/>
                <w:shd w:val="clear" w:color="auto" w:fill="FFFFFF"/>
              </w:rPr>
              <w:t>使用，這類不良反應案例十分罕見。</w:t>
            </w:r>
          </w:p>
          <w:p w14:paraId="0CE3B75F" w14:textId="1BFCA6C9" w:rsidR="00664559" w:rsidRPr="00D9621A" w:rsidRDefault="00742631" w:rsidP="00455359">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Pr>
                <w:rFonts w:ascii="標楷體" w:eastAsia="標楷體" w:hAnsi="標楷體" w:hint="eastAsia"/>
                <w:color w:val="222222"/>
                <w:shd w:val="clear" w:color="auto" w:fill="FFFFFF"/>
              </w:rPr>
              <w:t>經分析上述</w:t>
            </w:r>
            <w:r w:rsidR="00BB15C7" w:rsidRPr="00AB14AF">
              <w:rPr>
                <w:rFonts w:ascii="Times New Roman" w:eastAsia="標楷體" w:hAnsi="Times New Roman"/>
                <w:color w:val="222222"/>
                <w:shd w:val="clear" w:color="auto" w:fill="FFFFFF"/>
              </w:rPr>
              <w:t>10</w:t>
            </w:r>
            <w:r w:rsidR="00BB15C7">
              <w:rPr>
                <w:rFonts w:ascii="標楷體" w:eastAsia="標楷體" w:hAnsi="標楷體" w:hint="eastAsia"/>
                <w:color w:val="222222"/>
                <w:shd w:val="clear" w:color="auto" w:fill="FFFFFF"/>
              </w:rPr>
              <w:t>例</w:t>
            </w:r>
            <w:r w:rsidR="00A12112">
              <w:rPr>
                <w:rFonts w:ascii="標楷體" w:eastAsia="標楷體" w:hAnsi="標楷體" w:hint="eastAsia"/>
                <w:color w:val="222222"/>
                <w:shd w:val="clear" w:color="auto" w:fill="FFFFFF"/>
              </w:rPr>
              <w:t>通報</w:t>
            </w:r>
            <w:r>
              <w:rPr>
                <w:rFonts w:ascii="Times New Roman" w:eastAsia="標楷體" w:hAnsi="Times New Roman" w:hint="eastAsia"/>
                <w:color w:val="222222"/>
                <w:shd w:val="clear" w:color="auto" w:fill="FFFFFF"/>
              </w:rPr>
              <w:t>案例</w:t>
            </w:r>
            <w:r w:rsidR="00BB15C7">
              <w:rPr>
                <w:rFonts w:ascii="Times New Roman" w:eastAsia="標楷體" w:hAnsi="Times New Roman" w:hint="eastAsia"/>
                <w:color w:val="222222"/>
                <w:shd w:val="clear" w:color="auto" w:fill="FFFFFF"/>
              </w:rPr>
              <w:t>，其</w:t>
            </w:r>
            <w:r>
              <w:rPr>
                <w:rFonts w:ascii="Times New Roman" w:eastAsia="標楷體" w:hAnsi="Times New Roman" w:hint="eastAsia"/>
                <w:color w:val="222222"/>
                <w:shd w:val="clear" w:color="auto" w:fill="FFFFFF"/>
              </w:rPr>
              <w:t>通報</w:t>
            </w:r>
            <w:r w:rsidR="00664559" w:rsidRPr="00D9621A">
              <w:rPr>
                <w:rFonts w:ascii="Times New Roman" w:eastAsia="標楷體" w:hAnsi="Times New Roman"/>
                <w:color w:val="000000" w:themeColor="text1"/>
                <w:kern w:val="0"/>
                <w:szCs w:val="24"/>
              </w:rPr>
              <w:t>年齡中位數為</w:t>
            </w:r>
            <w:r w:rsidR="00664559" w:rsidRPr="00D9621A">
              <w:rPr>
                <w:rFonts w:ascii="Times New Roman" w:eastAsia="標楷體" w:hAnsi="Times New Roman"/>
                <w:color w:val="000000" w:themeColor="text1"/>
                <w:kern w:val="0"/>
                <w:szCs w:val="24"/>
              </w:rPr>
              <w:t>66</w:t>
            </w:r>
            <w:r w:rsidR="00664559" w:rsidRPr="00D9621A">
              <w:rPr>
                <w:rFonts w:ascii="Times New Roman" w:eastAsia="標楷體" w:hAnsi="Times New Roman"/>
                <w:color w:val="000000" w:themeColor="text1"/>
                <w:kern w:val="0"/>
                <w:szCs w:val="24"/>
              </w:rPr>
              <w:t>歲</w:t>
            </w:r>
            <w:r w:rsidR="00664559" w:rsidRPr="00D9621A">
              <w:rPr>
                <w:rFonts w:ascii="Times New Roman" w:eastAsia="標楷體" w:hAnsi="Times New Roman"/>
                <w:color w:val="000000" w:themeColor="text1"/>
                <w:szCs w:val="24"/>
              </w:rPr>
              <w:t>（範圍介於</w:t>
            </w:r>
            <w:r w:rsidR="00664559" w:rsidRPr="00D9621A">
              <w:rPr>
                <w:rFonts w:ascii="Times New Roman" w:eastAsia="標楷體" w:hAnsi="Times New Roman"/>
                <w:color w:val="000000" w:themeColor="text1"/>
                <w:szCs w:val="24"/>
              </w:rPr>
              <w:t>40~89</w:t>
            </w:r>
            <w:r w:rsidR="00664559" w:rsidRPr="00D9621A">
              <w:rPr>
                <w:rFonts w:ascii="Times New Roman" w:eastAsia="標楷體" w:hAnsi="Times New Roman"/>
                <w:color w:val="000000" w:themeColor="text1"/>
                <w:szCs w:val="24"/>
              </w:rPr>
              <w:t>歲，多數為</w:t>
            </w:r>
            <w:r w:rsidR="00664559" w:rsidRPr="00D9621A">
              <w:rPr>
                <w:rFonts w:ascii="Times New Roman" w:eastAsia="標楷體" w:hAnsi="Times New Roman"/>
                <w:color w:val="000000" w:themeColor="text1"/>
                <w:szCs w:val="24"/>
              </w:rPr>
              <w:t>60</w:t>
            </w:r>
            <w:r w:rsidR="00664559" w:rsidRPr="00D9621A">
              <w:rPr>
                <w:rFonts w:ascii="Times New Roman" w:eastAsia="標楷體" w:hAnsi="Times New Roman"/>
                <w:color w:val="000000" w:themeColor="text1"/>
                <w:szCs w:val="24"/>
              </w:rPr>
              <w:t>歲以上</w:t>
            </w:r>
            <w:r w:rsidR="00664559" w:rsidRPr="00D9621A">
              <w:rPr>
                <w:rFonts w:ascii="Times New Roman" w:eastAsia="標楷體" w:hAnsi="Times New Roman"/>
                <w:color w:val="000000" w:themeColor="text1"/>
                <w:kern w:val="0"/>
                <w:szCs w:val="24"/>
              </w:rPr>
              <w:t>），通報症狀包含</w:t>
            </w:r>
            <w:proofErr w:type="gramStart"/>
            <w:r w:rsidR="00664559" w:rsidRPr="00D9621A">
              <w:rPr>
                <w:rFonts w:ascii="Times New Roman" w:eastAsia="標楷體" w:hAnsi="Times New Roman"/>
                <w:color w:val="000000" w:themeColor="text1"/>
                <w:kern w:val="0"/>
                <w:szCs w:val="24"/>
              </w:rPr>
              <w:t>複</w:t>
            </w:r>
            <w:proofErr w:type="gramEnd"/>
            <w:r w:rsidR="00664559" w:rsidRPr="00D9621A">
              <w:rPr>
                <w:rFonts w:ascii="Times New Roman" w:eastAsia="標楷體" w:hAnsi="Times New Roman"/>
                <w:color w:val="000000" w:themeColor="text1"/>
                <w:kern w:val="0"/>
                <w:szCs w:val="24"/>
              </w:rPr>
              <w:t>視、言語</w:t>
            </w:r>
            <w:r>
              <w:rPr>
                <w:rFonts w:ascii="Times New Roman" w:eastAsia="標楷體" w:hAnsi="Times New Roman" w:hint="eastAsia"/>
                <w:color w:val="000000" w:themeColor="text1"/>
                <w:kern w:val="0"/>
                <w:szCs w:val="24"/>
              </w:rPr>
              <w:t>與</w:t>
            </w:r>
            <w:r w:rsidR="00664559" w:rsidRPr="00D9621A">
              <w:rPr>
                <w:rFonts w:ascii="Times New Roman" w:eastAsia="標楷體" w:hAnsi="Times New Roman"/>
                <w:color w:val="000000" w:themeColor="text1"/>
                <w:kern w:val="0"/>
                <w:szCs w:val="24"/>
              </w:rPr>
              <w:t>吞嚥困難、四肢無力</w:t>
            </w:r>
            <w:r>
              <w:rPr>
                <w:rFonts w:ascii="Times New Roman" w:eastAsia="標楷體" w:hAnsi="Times New Roman" w:hint="eastAsia"/>
                <w:color w:val="000000" w:themeColor="text1"/>
                <w:kern w:val="0"/>
                <w:szCs w:val="24"/>
              </w:rPr>
              <w:t>及</w:t>
            </w:r>
            <w:r w:rsidR="00664559" w:rsidRPr="00D9621A">
              <w:rPr>
                <w:rFonts w:ascii="Times New Roman" w:eastAsia="標楷體" w:hAnsi="Times New Roman"/>
                <w:color w:val="000000" w:themeColor="text1"/>
                <w:kern w:val="0"/>
                <w:szCs w:val="24"/>
              </w:rPr>
              <w:t>呼吸短促，從開始用藥至發生不良反應的時間介於數天至</w:t>
            </w:r>
            <w:r w:rsidR="00664559" w:rsidRPr="00D9621A">
              <w:rPr>
                <w:rFonts w:ascii="Times New Roman" w:eastAsia="標楷體" w:hAnsi="Times New Roman"/>
                <w:color w:val="000000" w:themeColor="text1"/>
                <w:kern w:val="0"/>
                <w:szCs w:val="24"/>
              </w:rPr>
              <w:t>3</w:t>
            </w:r>
            <w:r w:rsidR="00664559" w:rsidRPr="00D9621A">
              <w:rPr>
                <w:rFonts w:ascii="Times New Roman" w:eastAsia="標楷體" w:hAnsi="Times New Roman"/>
                <w:color w:val="000000" w:themeColor="text1"/>
                <w:kern w:val="0"/>
                <w:szCs w:val="24"/>
              </w:rPr>
              <w:t>個月；</w:t>
            </w:r>
            <w:r w:rsidR="00664559" w:rsidRPr="00D9621A">
              <w:rPr>
                <w:rFonts w:ascii="Times New Roman" w:eastAsia="標楷體" w:hAnsi="Times New Roman"/>
                <w:color w:val="222222"/>
                <w:shd w:val="clear" w:color="auto" w:fill="FFFFFF"/>
              </w:rPr>
              <w:t>其中</w:t>
            </w:r>
            <w:r>
              <w:rPr>
                <w:rFonts w:ascii="Times New Roman" w:eastAsia="標楷體" w:hAnsi="Times New Roman" w:hint="eastAsia"/>
                <w:color w:val="222222"/>
                <w:shd w:val="clear" w:color="auto" w:fill="FFFFFF"/>
              </w:rPr>
              <w:t>有</w:t>
            </w:r>
            <w:r w:rsidR="00664559" w:rsidRPr="00D9621A">
              <w:rPr>
                <w:rFonts w:ascii="Times New Roman" w:hAnsi="Times New Roman"/>
                <w:color w:val="222222"/>
                <w:shd w:val="clear" w:color="auto" w:fill="FFFFFF"/>
              </w:rPr>
              <w:t>3</w:t>
            </w:r>
            <w:r w:rsidR="00664559" w:rsidRPr="00D9621A">
              <w:rPr>
                <w:rFonts w:ascii="Times New Roman" w:eastAsia="標楷體" w:hAnsi="Times New Roman"/>
                <w:color w:val="222222"/>
                <w:shd w:val="clear" w:color="auto" w:fill="FFFFFF"/>
              </w:rPr>
              <w:t>名個案為原有重症肌無力之症狀復發或惡化；另有</w:t>
            </w:r>
            <w:r w:rsidR="00664559" w:rsidRPr="00D9621A">
              <w:rPr>
                <w:rFonts w:ascii="Times New Roman" w:hAnsi="Times New Roman"/>
                <w:color w:val="222222"/>
                <w:shd w:val="clear" w:color="auto" w:fill="FFFFFF"/>
              </w:rPr>
              <w:t>1</w:t>
            </w:r>
            <w:r w:rsidR="00664559" w:rsidRPr="00D9621A">
              <w:rPr>
                <w:rFonts w:ascii="Times New Roman" w:eastAsia="標楷體" w:hAnsi="Times New Roman"/>
                <w:color w:val="222222"/>
                <w:shd w:val="clear" w:color="auto" w:fill="FFFFFF"/>
              </w:rPr>
              <w:t>名個案</w:t>
            </w:r>
            <w:r>
              <w:rPr>
                <w:rFonts w:ascii="Times New Roman" w:eastAsia="標楷體" w:hAnsi="Times New Roman" w:hint="eastAsia"/>
                <w:color w:val="222222"/>
                <w:shd w:val="clear" w:color="auto" w:fill="FFFFFF"/>
              </w:rPr>
              <w:t>再次使用</w:t>
            </w:r>
            <w:r w:rsidR="00664559" w:rsidRPr="00D9621A">
              <w:rPr>
                <w:rFonts w:ascii="Times New Roman" w:eastAsia="標楷體" w:hAnsi="Times New Roman"/>
                <w:color w:val="222222"/>
                <w:shd w:val="clear" w:color="auto" w:fill="FFFFFF"/>
              </w:rPr>
              <w:t>statin</w:t>
            </w:r>
            <w:r w:rsidR="00664559" w:rsidRPr="00D9621A">
              <w:rPr>
                <w:rFonts w:ascii="Times New Roman" w:eastAsia="標楷體" w:hAnsi="Times New Roman"/>
                <w:color w:val="222222"/>
                <w:shd w:val="clear" w:color="auto" w:fill="FFFFFF"/>
              </w:rPr>
              <w:t>後</w:t>
            </w:r>
            <w:r>
              <w:rPr>
                <w:rFonts w:ascii="Times New Roman" w:eastAsia="標楷體" w:hAnsi="Times New Roman" w:hint="eastAsia"/>
                <w:color w:val="222222"/>
                <w:shd w:val="clear" w:color="auto" w:fill="FFFFFF"/>
              </w:rPr>
              <w:t>，</w:t>
            </w:r>
            <w:r w:rsidR="000E05B5">
              <w:rPr>
                <w:rFonts w:ascii="Times New Roman" w:eastAsia="標楷體" w:hAnsi="Times New Roman" w:hint="eastAsia"/>
                <w:color w:val="222222"/>
                <w:shd w:val="clear" w:color="auto" w:fill="FFFFFF"/>
              </w:rPr>
              <w:t>又</w:t>
            </w:r>
            <w:r w:rsidR="00664559" w:rsidRPr="00D9621A">
              <w:rPr>
                <w:rFonts w:ascii="Times New Roman" w:eastAsia="標楷體" w:hAnsi="Times New Roman"/>
                <w:color w:val="222222"/>
                <w:shd w:val="clear" w:color="auto" w:fill="FFFFFF"/>
              </w:rPr>
              <w:t>再次發生重症肌無力症狀。</w:t>
            </w:r>
            <w:r w:rsidR="00664559">
              <w:rPr>
                <w:rFonts w:ascii="Times New Roman" w:eastAsia="標楷體" w:hAnsi="Times New Roman" w:hint="eastAsia"/>
                <w:color w:val="222222"/>
                <w:shd w:val="clear" w:color="auto" w:fill="FFFFFF"/>
              </w:rPr>
              <w:t>在這</w:t>
            </w:r>
            <w:r w:rsidR="00664559" w:rsidRPr="00D9621A">
              <w:rPr>
                <w:rFonts w:ascii="Times New Roman" w:eastAsia="標楷體" w:hAnsi="Times New Roman"/>
                <w:color w:val="222222"/>
                <w:shd w:val="clear" w:color="auto" w:fill="FFFFFF"/>
              </w:rPr>
              <w:t>10</w:t>
            </w:r>
            <w:r>
              <w:rPr>
                <w:rFonts w:ascii="標楷體" w:eastAsia="標楷體" w:hAnsi="標楷體" w:hint="eastAsia"/>
                <w:color w:val="222222"/>
                <w:shd w:val="clear" w:color="auto" w:fill="FFFFFF"/>
              </w:rPr>
              <w:t>例通報</w:t>
            </w:r>
            <w:r>
              <w:rPr>
                <w:rFonts w:ascii="Times New Roman" w:eastAsia="標楷體" w:hAnsi="Times New Roman" w:hint="eastAsia"/>
                <w:color w:val="222222"/>
                <w:shd w:val="clear" w:color="auto" w:fill="FFFFFF"/>
              </w:rPr>
              <w:t>案例</w:t>
            </w:r>
            <w:r w:rsidR="00664559" w:rsidRPr="00D9621A">
              <w:rPr>
                <w:rFonts w:ascii="Times New Roman" w:eastAsia="標楷體" w:hAnsi="Times New Roman"/>
                <w:color w:val="222222"/>
                <w:shd w:val="clear" w:color="auto" w:fill="FFFFFF"/>
              </w:rPr>
              <w:t>中共有</w:t>
            </w:r>
            <w:r w:rsidR="00664559" w:rsidRPr="00D9621A">
              <w:rPr>
                <w:rFonts w:ascii="Times New Roman" w:eastAsia="標楷體" w:hAnsi="Times New Roman"/>
                <w:color w:val="222222"/>
                <w:shd w:val="clear" w:color="auto" w:fill="FFFFFF"/>
              </w:rPr>
              <w:t>4</w:t>
            </w:r>
            <w:r w:rsidR="00664559" w:rsidRPr="00D9621A">
              <w:rPr>
                <w:rFonts w:ascii="Times New Roman" w:eastAsia="標楷體" w:hAnsi="Times New Roman"/>
                <w:color w:val="222222"/>
                <w:shd w:val="clear" w:color="auto" w:fill="FFFFFF"/>
              </w:rPr>
              <w:t>名個案需要住院治療，</w:t>
            </w:r>
            <w:r w:rsidR="000E05B5">
              <w:rPr>
                <w:rFonts w:ascii="Times New Roman" w:eastAsia="標楷體" w:hAnsi="Times New Roman" w:hint="eastAsia"/>
                <w:color w:val="222222"/>
                <w:shd w:val="clear" w:color="auto" w:fill="FFFFFF"/>
              </w:rPr>
              <w:t>而</w:t>
            </w:r>
            <w:r w:rsidR="00664559" w:rsidRPr="00D9621A">
              <w:rPr>
                <w:rFonts w:ascii="Times New Roman" w:eastAsia="標楷體" w:hAnsi="Times New Roman"/>
                <w:color w:val="222222"/>
                <w:shd w:val="clear" w:color="auto" w:fill="FFFFFF"/>
              </w:rPr>
              <w:t>多數個案</w:t>
            </w:r>
            <w:r w:rsidR="000E05B5">
              <w:rPr>
                <w:rFonts w:ascii="Times New Roman" w:eastAsia="標楷體" w:hAnsi="Times New Roman" w:hint="eastAsia"/>
                <w:color w:val="222222"/>
                <w:shd w:val="clear" w:color="auto" w:fill="FFFFFF"/>
              </w:rPr>
              <w:t>不良反應結果為恢復中</w:t>
            </w:r>
            <w:r w:rsidR="00664559" w:rsidRPr="00D9621A">
              <w:rPr>
                <w:rFonts w:ascii="Times New Roman" w:eastAsia="標楷體" w:hAnsi="Times New Roman"/>
                <w:color w:val="222222"/>
                <w:shd w:val="clear" w:color="auto" w:fill="FFFFFF"/>
              </w:rPr>
              <w:t>或已</w:t>
            </w:r>
            <w:r w:rsidR="000E05B5">
              <w:rPr>
                <w:rFonts w:ascii="Times New Roman" w:eastAsia="標楷體" w:hAnsi="Times New Roman" w:hint="eastAsia"/>
                <w:color w:val="222222"/>
                <w:shd w:val="clear" w:color="auto" w:fill="FFFFFF"/>
              </w:rPr>
              <w:t>恢</w:t>
            </w:r>
            <w:r w:rsidR="00664559" w:rsidRPr="00D9621A">
              <w:rPr>
                <w:rFonts w:ascii="Times New Roman" w:eastAsia="標楷體" w:hAnsi="Times New Roman"/>
                <w:color w:val="222222"/>
                <w:shd w:val="clear" w:color="auto" w:fill="FFFFFF"/>
              </w:rPr>
              <w:t>復</w:t>
            </w:r>
            <w:r w:rsidR="00664559">
              <w:rPr>
                <w:rFonts w:ascii="Times New Roman" w:eastAsia="標楷體" w:hAnsi="Times New Roman" w:hint="eastAsia"/>
                <w:color w:val="222222"/>
                <w:shd w:val="clear" w:color="auto" w:fill="FFFFFF"/>
              </w:rPr>
              <w:t>；</w:t>
            </w:r>
            <w:r w:rsidR="00664559" w:rsidRPr="00D9621A">
              <w:rPr>
                <w:rFonts w:ascii="Times New Roman" w:eastAsia="標楷體" w:hAnsi="Times New Roman"/>
                <w:color w:val="222222"/>
                <w:shd w:val="clear" w:color="auto" w:fill="FFFFFF"/>
              </w:rPr>
              <w:t>目前未接獲</w:t>
            </w:r>
            <w:r>
              <w:rPr>
                <w:rFonts w:ascii="Times New Roman" w:eastAsia="標楷體" w:hAnsi="Times New Roman" w:hint="eastAsia"/>
                <w:color w:val="222222"/>
                <w:shd w:val="clear" w:color="auto" w:fill="FFFFFF"/>
              </w:rPr>
              <w:t>於</w:t>
            </w:r>
            <w:r w:rsidR="000E05B5" w:rsidRPr="00D9621A">
              <w:rPr>
                <w:rFonts w:ascii="Times New Roman" w:eastAsia="標楷體" w:hAnsi="Times New Roman"/>
                <w:color w:val="222222"/>
                <w:shd w:val="clear" w:color="auto" w:fill="FFFFFF"/>
              </w:rPr>
              <w:t>英國</w:t>
            </w:r>
            <w:r>
              <w:rPr>
                <w:rFonts w:ascii="Times New Roman" w:eastAsia="標楷體" w:hAnsi="Times New Roman" w:hint="eastAsia"/>
                <w:color w:val="222222"/>
                <w:shd w:val="clear" w:color="auto" w:fill="FFFFFF"/>
              </w:rPr>
              <w:t>境</w:t>
            </w:r>
            <w:r w:rsidR="0056725E">
              <w:rPr>
                <w:rFonts w:ascii="Times New Roman" w:eastAsia="標楷體" w:hAnsi="Times New Roman" w:hint="eastAsia"/>
                <w:color w:val="222222"/>
                <w:shd w:val="clear" w:color="auto" w:fill="FFFFFF"/>
              </w:rPr>
              <w:t>內</w:t>
            </w:r>
            <w:r w:rsidR="00664559" w:rsidRPr="00D9621A">
              <w:rPr>
                <w:rFonts w:ascii="Times New Roman" w:eastAsia="標楷體" w:hAnsi="Times New Roman"/>
                <w:color w:val="222222"/>
                <w:shd w:val="clear" w:color="auto" w:fill="FFFFFF"/>
              </w:rPr>
              <w:t>死亡</w:t>
            </w:r>
            <w:r>
              <w:rPr>
                <w:rFonts w:ascii="Times New Roman" w:eastAsia="標楷體" w:hAnsi="Times New Roman" w:hint="eastAsia"/>
                <w:color w:val="222222"/>
                <w:shd w:val="clear" w:color="auto" w:fill="FFFFFF"/>
              </w:rPr>
              <w:t>之</w:t>
            </w:r>
            <w:r w:rsidR="00664559">
              <w:rPr>
                <w:rFonts w:ascii="標楷體" w:eastAsia="標楷體" w:hAnsi="標楷體" w:hint="eastAsia"/>
                <w:color w:val="222222"/>
                <w:shd w:val="clear" w:color="auto" w:fill="FFFFFF"/>
              </w:rPr>
              <w:t>案例</w:t>
            </w:r>
            <w:r w:rsidR="000E05B5">
              <w:rPr>
                <w:rFonts w:ascii="標楷體" w:eastAsia="標楷體" w:hAnsi="標楷體" w:hint="eastAsia"/>
                <w:color w:val="222222"/>
                <w:shd w:val="clear" w:color="auto" w:fill="FFFFFF"/>
              </w:rPr>
              <w:t>通報</w:t>
            </w:r>
            <w:r w:rsidR="00664559">
              <w:rPr>
                <w:rFonts w:ascii="標楷體" w:eastAsia="標楷體" w:hAnsi="標楷體" w:hint="eastAsia"/>
                <w:color w:val="222222"/>
                <w:shd w:val="clear" w:color="auto" w:fill="FFFFFF"/>
              </w:rPr>
              <w:t>。</w:t>
            </w:r>
          </w:p>
          <w:p w14:paraId="1E0CB51C" w14:textId="2BB3DD0A" w:rsidR="00664559" w:rsidRDefault="00664559" w:rsidP="00455359">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sidRPr="00F74DCA">
              <w:rPr>
                <w:rFonts w:ascii="標楷體" w:eastAsia="標楷體" w:hAnsi="標楷體" w:hint="eastAsia"/>
                <w:color w:val="222222"/>
                <w:shd w:val="clear" w:color="auto" w:fill="FFFFFF"/>
              </w:rPr>
              <w:t>英國</w:t>
            </w:r>
            <w:r w:rsidRPr="00F74DCA">
              <w:rPr>
                <w:rFonts w:ascii="Times New Roman" w:hAnsi="Times New Roman"/>
                <w:color w:val="222222"/>
                <w:shd w:val="clear" w:color="auto" w:fill="FFFFFF"/>
              </w:rPr>
              <w:t>MHRA</w:t>
            </w:r>
            <w:r w:rsidRPr="00F74DCA">
              <w:rPr>
                <w:rFonts w:ascii="標楷體" w:eastAsia="標楷體" w:hAnsi="標楷體" w:hint="eastAsia"/>
                <w:color w:val="222222"/>
                <w:shd w:val="clear" w:color="auto" w:fill="FFFFFF"/>
              </w:rPr>
              <w:t>表示現有證據仍無法評斷</w:t>
            </w:r>
            <w:r>
              <w:rPr>
                <w:rFonts w:ascii="標楷體" w:eastAsia="標楷體" w:hAnsi="標楷體" w:hint="eastAsia"/>
                <w:color w:val="222222"/>
                <w:shd w:val="clear" w:color="auto" w:fill="FFFFFF"/>
              </w:rPr>
              <w:t>不同</w:t>
            </w:r>
            <w:r w:rsidRPr="00F74DCA">
              <w:rPr>
                <w:rFonts w:ascii="Times New Roman" w:hAnsi="Times New Roman"/>
                <w:color w:val="222222"/>
                <w:shd w:val="clear" w:color="auto" w:fill="FFFFFF"/>
              </w:rPr>
              <w:t>statin</w:t>
            </w:r>
            <w:r w:rsidRPr="00F74DCA">
              <w:rPr>
                <w:rFonts w:ascii="標楷體" w:eastAsia="標楷體" w:hAnsi="標楷體" w:hint="eastAsia"/>
                <w:color w:val="222222"/>
                <w:shd w:val="clear" w:color="auto" w:fill="FFFFFF"/>
              </w:rPr>
              <w:t>成分、</w:t>
            </w:r>
            <w:r>
              <w:rPr>
                <w:rFonts w:ascii="標楷體" w:eastAsia="標楷體" w:hAnsi="標楷體" w:hint="eastAsia"/>
                <w:color w:val="222222"/>
                <w:shd w:val="clear" w:color="auto" w:fill="FFFFFF"/>
              </w:rPr>
              <w:t>不同治療</w:t>
            </w:r>
            <w:r w:rsidR="00E74C7E">
              <w:rPr>
                <w:rFonts w:ascii="標楷體" w:eastAsia="標楷體" w:hAnsi="標楷體" w:hint="eastAsia"/>
                <w:color w:val="222222"/>
                <w:shd w:val="clear" w:color="auto" w:fill="FFFFFF"/>
              </w:rPr>
              <w:t>期</w:t>
            </w:r>
            <w:bookmarkStart w:id="0" w:name="_GoBack"/>
            <w:bookmarkEnd w:id="0"/>
            <w:r>
              <w:rPr>
                <w:rFonts w:ascii="標楷體" w:eastAsia="標楷體" w:hAnsi="標楷體" w:hint="eastAsia"/>
                <w:color w:val="222222"/>
                <w:shd w:val="clear" w:color="auto" w:fill="FFFFFF"/>
              </w:rPr>
              <w:t>間或不同藥品劑量</w:t>
            </w:r>
            <w:r w:rsidR="00B63D7C">
              <w:rPr>
                <w:rFonts w:ascii="標楷體" w:eastAsia="標楷體" w:hAnsi="標楷體" w:hint="eastAsia"/>
                <w:color w:val="222222"/>
                <w:shd w:val="clear" w:color="auto" w:fill="FFFFFF"/>
              </w:rPr>
              <w:t>對於</w:t>
            </w:r>
            <w:r>
              <w:rPr>
                <w:rFonts w:ascii="標楷體" w:eastAsia="標楷體" w:hAnsi="標楷體" w:hint="eastAsia"/>
                <w:color w:val="222222"/>
                <w:shd w:val="clear" w:color="auto" w:fill="FFFFFF"/>
              </w:rPr>
              <w:t>發生重症肌無力</w:t>
            </w:r>
            <w:r w:rsidRPr="00F74DCA">
              <w:rPr>
                <w:rFonts w:ascii="標楷體" w:eastAsia="標楷體" w:hAnsi="標楷體" w:hint="eastAsia"/>
                <w:color w:val="222222"/>
                <w:shd w:val="clear" w:color="auto" w:fill="FFFFFF"/>
              </w:rPr>
              <w:t>風險</w:t>
            </w:r>
            <w:r w:rsidR="00B63D7C">
              <w:rPr>
                <w:rFonts w:ascii="標楷體" w:eastAsia="標楷體" w:hAnsi="標楷體" w:hint="eastAsia"/>
                <w:color w:val="222222"/>
                <w:shd w:val="clear" w:color="auto" w:fill="FFFFFF"/>
              </w:rPr>
              <w:t>之影響，</w:t>
            </w:r>
            <w:r>
              <w:rPr>
                <w:rFonts w:ascii="標楷體" w:eastAsia="標楷體" w:hAnsi="標楷體" w:hint="eastAsia"/>
                <w:color w:val="222222"/>
                <w:shd w:val="clear" w:color="auto" w:fill="FFFFFF"/>
              </w:rPr>
              <w:t>亦無法得知</w:t>
            </w:r>
            <w:r w:rsidRPr="00F74DCA">
              <w:rPr>
                <w:rFonts w:ascii="標楷體" w:eastAsia="標楷體" w:hAnsi="標楷體" w:hint="eastAsia"/>
                <w:color w:val="222222"/>
                <w:shd w:val="clear" w:color="auto" w:fill="FFFFFF"/>
              </w:rPr>
              <w:t>在使用</w:t>
            </w:r>
            <w:r w:rsidRPr="00F74DCA">
              <w:rPr>
                <w:rFonts w:ascii="Times New Roman" w:hAnsi="Times New Roman"/>
                <w:color w:val="222222"/>
                <w:shd w:val="clear" w:color="auto" w:fill="FFFFFF"/>
              </w:rPr>
              <w:t>statin</w:t>
            </w:r>
            <w:r>
              <w:rPr>
                <w:rFonts w:ascii="標楷體" w:eastAsia="標楷體" w:hAnsi="標楷體" w:hint="eastAsia"/>
                <w:color w:val="222222"/>
                <w:shd w:val="clear" w:color="auto" w:fill="FFFFFF"/>
              </w:rPr>
              <w:t>後新發生的重症肌無力屬於</w:t>
            </w:r>
            <w:r w:rsidRPr="00F74DCA">
              <w:rPr>
                <w:rFonts w:ascii="標楷體" w:eastAsia="標楷體" w:hAnsi="標楷體" w:hint="eastAsia"/>
                <w:color w:val="222222"/>
                <w:shd w:val="clear" w:color="auto" w:fill="FFFFFF"/>
              </w:rPr>
              <w:t>暫時性或永久性</w:t>
            </w:r>
            <w:r>
              <w:rPr>
                <w:rFonts w:ascii="標楷體" w:eastAsia="標楷體" w:hAnsi="標楷體" w:hint="eastAsia"/>
                <w:color w:val="222222"/>
                <w:shd w:val="clear" w:color="auto" w:fill="FFFFFF"/>
              </w:rPr>
              <w:t>情形</w:t>
            </w:r>
            <w:r w:rsidRPr="00F74DCA">
              <w:rPr>
                <w:rFonts w:ascii="標楷體" w:eastAsia="標楷體" w:hAnsi="標楷體" w:hint="eastAsia"/>
                <w:color w:val="222222"/>
                <w:shd w:val="clear" w:color="auto" w:fill="FFFFFF"/>
              </w:rPr>
              <w:t>。</w:t>
            </w:r>
          </w:p>
          <w:p w14:paraId="7B38502F" w14:textId="48FE0009" w:rsidR="00554DCD" w:rsidRPr="00664559" w:rsidRDefault="007821A6" w:rsidP="00455359">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近期</w:t>
            </w:r>
            <w:r w:rsidRPr="00471550">
              <w:rPr>
                <w:rFonts w:ascii="Times New Roman" w:eastAsia="標楷體" w:hAnsi="Times New Roman" w:hint="eastAsia"/>
                <w:color w:val="000000" w:themeColor="text1"/>
                <w:kern w:val="0"/>
                <w:szCs w:val="24"/>
              </w:rPr>
              <w:t>一項歐洲醫藥管理局藥品安全監視與風險評估委員會</w:t>
            </w:r>
            <w:r w:rsidR="00742631">
              <w:rPr>
                <w:rFonts w:ascii="Times New Roman" w:eastAsia="標楷體" w:hAnsi="Times New Roman" w:hint="eastAsia"/>
                <w:color w:val="000000" w:themeColor="text1"/>
                <w:kern w:val="0"/>
                <w:szCs w:val="24"/>
              </w:rPr>
              <w:t>(</w:t>
            </w:r>
            <w:r w:rsidRPr="00471550">
              <w:rPr>
                <w:rFonts w:ascii="Times New Roman" w:eastAsia="標楷體" w:hAnsi="Times New Roman"/>
                <w:color w:val="000000" w:themeColor="text1"/>
                <w:kern w:val="0"/>
                <w:szCs w:val="24"/>
              </w:rPr>
              <w:t>EMA-PRAC</w:t>
            </w:r>
            <w:r w:rsidR="00742631">
              <w:rPr>
                <w:rFonts w:ascii="Times New Roman" w:eastAsia="標楷體" w:hAnsi="Times New Roman" w:hint="eastAsia"/>
                <w:color w:val="000000" w:themeColor="text1"/>
                <w:kern w:val="0"/>
                <w:szCs w:val="24"/>
              </w:rPr>
              <w:t xml:space="preserve">) </w:t>
            </w:r>
            <w:r w:rsidRPr="00471550">
              <w:rPr>
                <w:rFonts w:ascii="Times New Roman" w:eastAsia="標楷體" w:hAnsi="Times New Roman" w:hint="eastAsia"/>
                <w:color w:val="000000" w:themeColor="text1"/>
                <w:kern w:val="0"/>
                <w:szCs w:val="24"/>
              </w:rPr>
              <w:t>的評估報告，建議</w:t>
            </w:r>
            <w:r w:rsidR="00742631">
              <w:rPr>
                <w:rFonts w:ascii="Times New Roman" w:eastAsia="標楷體" w:hAnsi="Times New Roman" w:hint="eastAsia"/>
                <w:color w:val="000000" w:themeColor="text1"/>
                <w:kern w:val="0"/>
                <w:szCs w:val="24"/>
              </w:rPr>
              <w:t>於</w:t>
            </w:r>
            <w:r w:rsidRPr="00471550">
              <w:rPr>
                <w:rFonts w:ascii="Times New Roman" w:eastAsia="標楷體" w:hAnsi="Times New Roman"/>
                <w:color w:val="000000" w:themeColor="text1"/>
                <w:kern w:val="0"/>
                <w:szCs w:val="24"/>
              </w:rPr>
              <w:t>statin</w:t>
            </w:r>
            <w:r w:rsidRPr="00471550">
              <w:rPr>
                <w:rFonts w:ascii="Times New Roman" w:eastAsia="標楷體" w:hAnsi="Times New Roman" w:hint="eastAsia"/>
                <w:color w:val="000000" w:themeColor="text1"/>
                <w:kern w:val="0"/>
                <w:szCs w:val="24"/>
              </w:rPr>
              <w:t>類</w:t>
            </w:r>
            <w:r w:rsidR="00471550" w:rsidRPr="000A6983">
              <w:rPr>
                <w:rFonts w:ascii="Times New Roman" w:eastAsia="標楷體" w:hAnsi="Times New Roman" w:hint="eastAsia"/>
                <w:color w:val="000000" w:themeColor="text1"/>
                <w:kern w:val="0"/>
                <w:szCs w:val="24"/>
              </w:rPr>
              <w:t>成分</w:t>
            </w:r>
            <w:r w:rsidRPr="00471550">
              <w:rPr>
                <w:rFonts w:ascii="Times New Roman" w:eastAsia="標楷體" w:hAnsi="Times New Roman" w:hint="eastAsia"/>
                <w:color w:val="000000" w:themeColor="text1"/>
                <w:kern w:val="0"/>
                <w:szCs w:val="24"/>
              </w:rPr>
              <w:t>藥品</w:t>
            </w:r>
            <w:r w:rsidR="00742631">
              <w:rPr>
                <w:rFonts w:ascii="Times New Roman" w:eastAsia="標楷體" w:hAnsi="Times New Roman" w:hint="eastAsia"/>
                <w:color w:val="000000" w:themeColor="text1"/>
                <w:kern w:val="0"/>
                <w:szCs w:val="24"/>
              </w:rPr>
              <w:t>仿單新增關於</w:t>
            </w:r>
            <w:r w:rsidRPr="00471550">
              <w:rPr>
                <w:rFonts w:ascii="Times New Roman" w:eastAsia="標楷體" w:hAnsi="Times New Roman" w:hint="eastAsia"/>
                <w:color w:val="000000" w:themeColor="text1"/>
                <w:kern w:val="0"/>
                <w:szCs w:val="24"/>
              </w:rPr>
              <w:t>新發生之重症</w:t>
            </w:r>
            <w:r>
              <w:rPr>
                <w:rFonts w:ascii="Times New Roman" w:eastAsia="標楷體" w:hAnsi="Times New Roman" w:hint="eastAsia"/>
                <w:color w:val="000000" w:themeColor="text1"/>
                <w:kern w:val="0"/>
                <w:szCs w:val="24"/>
              </w:rPr>
              <w:t>肌無力或既有重症肌無力惡化</w:t>
            </w:r>
            <w:r w:rsidR="00742631">
              <w:rPr>
                <w:rFonts w:ascii="Times New Roman" w:eastAsia="標楷體" w:hAnsi="Times New Roman" w:hint="eastAsia"/>
                <w:color w:val="000000" w:themeColor="text1"/>
                <w:kern w:val="0"/>
                <w:szCs w:val="24"/>
              </w:rPr>
              <w:t>相關</w:t>
            </w:r>
            <w:r>
              <w:rPr>
                <w:rFonts w:ascii="Times New Roman" w:eastAsia="標楷體" w:hAnsi="Times New Roman" w:hint="eastAsia"/>
                <w:color w:val="000000" w:themeColor="text1"/>
                <w:kern w:val="0"/>
                <w:szCs w:val="24"/>
              </w:rPr>
              <w:t>風險</w:t>
            </w:r>
            <w:r w:rsidR="00742631">
              <w:rPr>
                <w:rFonts w:ascii="Times New Roman" w:eastAsia="標楷體" w:hAnsi="Times New Roman" w:hint="eastAsia"/>
                <w:color w:val="000000" w:themeColor="text1"/>
                <w:kern w:val="0"/>
                <w:szCs w:val="24"/>
              </w:rPr>
              <w:t>之</w:t>
            </w:r>
            <w:r>
              <w:rPr>
                <w:rFonts w:ascii="Times New Roman" w:eastAsia="標楷體" w:hAnsi="Times New Roman" w:hint="eastAsia"/>
                <w:color w:val="000000" w:themeColor="text1"/>
                <w:kern w:val="0"/>
                <w:szCs w:val="24"/>
              </w:rPr>
              <w:t>警語。</w:t>
            </w:r>
            <w:r w:rsidRPr="00664559">
              <w:rPr>
                <w:rFonts w:ascii="Times New Roman" w:eastAsia="標楷體" w:hAnsi="Times New Roman" w:hint="eastAsia"/>
                <w:color w:val="000000" w:themeColor="text1"/>
                <w:kern w:val="0"/>
                <w:szCs w:val="24"/>
              </w:rPr>
              <w:t>英</w:t>
            </w:r>
            <w:r w:rsidR="00964656" w:rsidRPr="00664559">
              <w:rPr>
                <w:rFonts w:ascii="Times New Roman" w:eastAsia="標楷體" w:hAnsi="Times New Roman" w:hint="eastAsia"/>
                <w:color w:val="000000" w:themeColor="text1"/>
                <w:kern w:val="0"/>
                <w:szCs w:val="24"/>
              </w:rPr>
              <w:t>國</w:t>
            </w:r>
            <w:r w:rsidRPr="00664559">
              <w:rPr>
                <w:rFonts w:ascii="Times New Roman" w:eastAsia="標楷體" w:hAnsi="Times New Roman" w:hint="eastAsia"/>
                <w:color w:val="222222"/>
                <w:kern w:val="0"/>
                <w:szCs w:val="24"/>
              </w:rPr>
              <w:t>藥物安全監視</w:t>
            </w:r>
            <w:r w:rsidRPr="00664559">
              <w:rPr>
                <w:rFonts w:ascii="Times New Roman" w:eastAsia="標楷體" w:hAnsi="Times New Roman" w:hint="eastAsia"/>
                <w:color w:val="000000" w:themeColor="text1"/>
                <w:szCs w:val="24"/>
              </w:rPr>
              <w:t>專家諮詢委員會</w:t>
            </w:r>
            <w:r w:rsidR="00742631">
              <w:rPr>
                <w:rFonts w:ascii="Times New Roman" w:eastAsia="標楷體" w:hAnsi="Times New Roman" w:hint="eastAsia"/>
                <w:color w:val="000000" w:themeColor="text1"/>
                <w:szCs w:val="24"/>
              </w:rPr>
              <w:t xml:space="preserve"> (</w:t>
            </w:r>
            <w:r w:rsidRPr="00664559">
              <w:rPr>
                <w:rFonts w:ascii="Times New Roman" w:eastAsia="標楷體" w:hAnsi="Times New Roman"/>
                <w:color w:val="000000" w:themeColor="text1"/>
                <w:kern w:val="0"/>
                <w:szCs w:val="24"/>
              </w:rPr>
              <w:t>Pharmacovigilance Expert Advisory Committee</w:t>
            </w:r>
            <w:r w:rsidRPr="00664559">
              <w:rPr>
                <w:rFonts w:ascii="Times New Roman" w:eastAsia="標楷體" w:hAnsi="Times New Roman" w:hint="eastAsia"/>
                <w:color w:val="000000" w:themeColor="text1"/>
                <w:kern w:val="0"/>
                <w:szCs w:val="24"/>
              </w:rPr>
              <w:t>, PEAG</w:t>
            </w:r>
            <w:r w:rsidR="00742631">
              <w:rPr>
                <w:rFonts w:ascii="Times New Roman" w:eastAsia="標楷體" w:hAnsi="Times New Roman" w:hint="eastAsia"/>
                <w:color w:val="000000" w:themeColor="text1"/>
                <w:kern w:val="0"/>
                <w:szCs w:val="24"/>
              </w:rPr>
              <w:t xml:space="preserve">) </w:t>
            </w:r>
            <w:r w:rsidRPr="00664559">
              <w:rPr>
                <w:rFonts w:ascii="Times New Roman" w:eastAsia="標楷體" w:hAnsi="Times New Roman" w:hint="eastAsia"/>
                <w:color w:val="000000" w:themeColor="text1"/>
                <w:kern w:val="0"/>
                <w:szCs w:val="24"/>
              </w:rPr>
              <w:t>經</w:t>
            </w:r>
            <w:r w:rsidR="00756DC5" w:rsidRPr="00664559">
              <w:rPr>
                <w:rFonts w:ascii="Times New Roman" w:eastAsia="標楷體" w:hAnsi="Times New Roman" w:hint="eastAsia"/>
                <w:color w:val="000000" w:themeColor="text1"/>
                <w:kern w:val="0"/>
                <w:szCs w:val="24"/>
              </w:rPr>
              <w:t>評估後</w:t>
            </w:r>
            <w:r w:rsidR="00742631">
              <w:rPr>
                <w:rFonts w:ascii="Times New Roman" w:eastAsia="標楷體" w:hAnsi="Times New Roman" w:hint="eastAsia"/>
                <w:color w:val="000000" w:themeColor="text1"/>
                <w:kern w:val="0"/>
                <w:szCs w:val="24"/>
              </w:rPr>
              <w:t>，</w:t>
            </w:r>
            <w:r w:rsidR="00756DC5" w:rsidRPr="00664559">
              <w:rPr>
                <w:rFonts w:ascii="Times New Roman" w:eastAsia="標楷體" w:hAnsi="Times New Roman" w:hint="eastAsia"/>
                <w:color w:val="000000" w:themeColor="text1"/>
                <w:kern w:val="0"/>
                <w:szCs w:val="24"/>
              </w:rPr>
              <w:t>同意</w:t>
            </w:r>
            <w:r w:rsidRPr="00664559">
              <w:rPr>
                <w:rFonts w:ascii="Times New Roman" w:eastAsia="標楷體" w:hAnsi="Times New Roman" w:hint="eastAsia"/>
                <w:color w:val="000000" w:themeColor="text1"/>
                <w:kern w:val="0"/>
                <w:szCs w:val="24"/>
              </w:rPr>
              <w:t>EMA-PRAC</w:t>
            </w:r>
            <w:r w:rsidR="00756DC5" w:rsidRPr="00664559">
              <w:rPr>
                <w:rFonts w:ascii="Times New Roman" w:eastAsia="標楷體" w:hAnsi="Times New Roman" w:hint="eastAsia"/>
                <w:color w:val="000000" w:themeColor="text1"/>
                <w:kern w:val="0"/>
                <w:szCs w:val="24"/>
              </w:rPr>
              <w:t>評估報告之建議</w:t>
            </w:r>
            <w:r w:rsidR="002942FE" w:rsidRPr="00664559">
              <w:rPr>
                <w:rFonts w:ascii="Times New Roman" w:eastAsia="標楷體" w:hAnsi="Times New Roman" w:hint="eastAsia"/>
                <w:color w:val="000000" w:themeColor="text1"/>
                <w:kern w:val="0"/>
                <w:szCs w:val="24"/>
              </w:rPr>
              <w:t>，建議英國</w:t>
            </w:r>
            <w:r w:rsidR="002942FE" w:rsidRPr="00664559">
              <w:rPr>
                <w:rFonts w:ascii="Times New Roman" w:eastAsia="標楷體" w:hAnsi="Times New Roman" w:hint="eastAsia"/>
                <w:color w:val="000000" w:themeColor="text1"/>
                <w:kern w:val="0"/>
                <w:szCs w:val="24"/>
              </w:rPr>
              <w:t>MHRA</w:t>
            </w:r>
            <w:r w:rsidR="002942FE" w:rsidRPr="00664559">
              <w:rPr>
                <w:rFonts w:ascii="Times New Roman" w:eastAsia="標楷體" w:hAnsi="Times New Roman" w:hint="eastAsia"/>
                <w:color w:val="000000" w:themeColor="text1"/>
                <w:kern w:val="0"/>
                <w:szCs w:val="24"/>
              </w:rPr>
              <w:t>將此新的風險資訊告知醫療人員</w:t>
            </w:r>
            <w:r w:rsidR="00D22311">
              <w:rPr>
                <w:rFonts w:ascii="Times New Roman" w:eastAsia="標楷體" w:hAnsi="Times New Roman" w:hint="eastAsia"/>
                <w:color w:val="000000" w:themeColor="text1"/>
                <w:kern w:val="0"/>
                <w:szCs w:val="24"/>
              </w:rPr>
              <w:t>及</w:t>
            </w:r>
            <w:r w:rsidR="002942FE" w:rsidRPr="00664559">
              <w:rPr>
                <w:rFonts w:ascii="Times New Roman" w:eastAsia="標楷體" w:hAnsi="Times New Roman" w:hint="eastAsia"/>
                <w:color w:val="000000" w:themeColor="text1"/>
                <w:kern w:val="0"/>
                <w:szCs w:val="24"/>
              </w:rPr>
              <w:t>民眾。</w:t>
            </w:r>
            <w:proofErr w:type="gramStart"/>
            <w:r w:rsidR="002942FE" w:rsidRPr="00664559">
              <w:rPr>
                <w:rFonts w:ascii="Times New Roman" w:eastAsia="標楷體" w:hAnsi="Times New Roman" w:hint="eastAsia"/>
                <w:color w:val="000000" w:themeColor="text1"/>
                <w:kern w:val="0"/>
                <w:szCs w:val="24"/>
              </w:rPr>
              <w:t>此外，</w:t>
            </w:r>
            <w:proofErr w:type="gramEnd"/>
            <w:r w:rsidR="002942FE" w:rsidRPr="00664559">
              <w:rPr>
                <w:rFonts w:ascii="Times New Roman" w:eastAsia="標楷體" w:hAnsi="Times New Roman" w:hint="eastAsia"/>
                <w:color w:val="000000" w:themeColor="text1"/>
                <w:kern w:val="0"/>
                <w:szCs w:val="24"/>
              </w:rPr>
              <w:t>重症肌無力管理國際共識指引</w:t>
            </w:r>
            <w:r w:rsidR="00D22311">
              <w:rPr>
                <w:rFonts w:ascii="Times New Roman" w:eastAsia="標楷體" w:hAnsi="Times New Roman" w:hint="eastAsia"/>
                <w:color w:val="000000" w:themeColor="text1"/>
                <w:kern w:val="0"/>
                <w:szCs w:val="24"/>
              </w:rPr>
              <w:t xml:space="preserve"> (</w:t>
            </w:r>
            <w:hyperlink r:id="rId9" w:history="1">
              <w:r w:rsidR="002942FE" w:rsidRPr="00664559">
                <w:rPr>
                  <w:rFonts w:ascii="Times New Roman" w:eastAsia="標楷體" w:hAnsi="Times New Roman"/>
                  <w:color w:val="000000" w:themeColor="text1"/>
                  <w:kern w:val="0"/>
                  <w:szCs w:val="24"/>
                </w:rPr>
                <w:t>International Consensus Guidance for Management of Myasthenia Gravis</w:t>
              </w:r>
            </w:hyperlink>
            <w:r w:rsidR="002942FE" w:rsidRPr="00664559">
              <w:rPr>
                <w:rFonts w:ascii="Times New Roman" w:eastAsia="標楷體" w:hAnsi="Times New Roman" w:hint="eastAsia"/>
                <w:color w:val="000000" w:themeColor="text1"/>
                <w:kern w:val="0"/>
                <w:szCs w:val="24"/>
              </w:rPr>
              <w:t xml:space="preserve">, </w:t>
            </w:r>
            <w:r w:rsidR="002942FE" w:rsidRPr="00664559">
              <w:rPr>
                <w:rFonts w:ascii="Times New Roman" w:eastAsia="標楷體" w:hAnsi="Times New Roman"/>
                <w:color w:val="000000" w:themeColor="text1"/>
                <w:kern w:val="0"/>
                <w:szCs w:val="24"/>
              </w:rPr>
              <w:t>2020</w:t>
            </w:r>
            <w:r w:rsidR="002942FE" w:rsidRPr="00664559">
              <w:rPr>
                <w:rFonts w:ascii="Times New Roman" w:eastAsia="標楷體" w:hAnsi="Times New Roman" w:hint="eastAsia"/>
                <w:color w:val="000000" w:themeColor="text1"/>
                <w:kern w:val="0"/>
                <w:szCs w:val="24"/>
              </w:rPr>
              <w:t>年</w:t>
            </w:r>
            <w:r w:rsidR="002942FE" w:rsidRPr="00664559">
              <w:rPr>
                <w:rFonts w:ascii="Times New Roman" w:eastAsia="標楷體" w:hAnsi="Times New Roman" w:hint="eastAsia"/>
                <w:color w:val="000000" w:themeColor="text1"/>
                <w:kern w:val="0"/>
                <w:szCs w:val="24"/>
              </w:rPr>
              <w:lastRenderedPageBreak/>
              <w:t>版本</w:t>
            </w:r>
            <w:r w:rsidR="00D22311">
              <w:rPr>
                <w:rFonts w:ascii="Times New Roman" w:eastAsia="標楷體" w:hAnsi="Times New Roman" w:hint="eastAsia"/>
                <w:color w:val="000000" w:themeColor="text1"/>
                <w:kern w:val="0"/>
                <w:szCs w:val="24"/>
              </w:rPr>
              <w:t xml:space="preserve">) </w:t>
            </w:r>
            <w:r w:rsidR="002942FE" w:rsidRPr="00664559">
              <w:rPr>
                <w:rFonts w:ascii="Times New Roman" w:eastAsia="標楷體" w:hAnsi="Times New Roman" w:hint="eastAsia"/>
                <w:color w:val="000000" w:themeColor="text1"/>
                <w:kern w:val="0"/>
                <w:szCs w:val="24"/>
              </w:rPr>
              <w:t>中</w:t>
            </w:r>
            <w:r w:rsidR="00D22311">
              <w:rPr>
                <w:rFonts w:ascii="Times New Roman" w:eastAsia="標楷體" w:hAnsi="Times New Roman" w:hint="eastAsia"/>
                <w:color w:val="000000" w:themeColor="text1"/>
                <w:kern w:val="0"/>
                <w:szCs w:val="24"/>
              </w:rPr>
              <w:t>，</w:t>
            </w:r>
            <w:r w:rsidR="002942FE" w:rsidRPr="00664559">
              <w:rPr>
                <w:rFonts w:ascii="Times New Roman" w:eastAsia="標楷體" w:hAnsi="Times New Roman" w:hint="eastAsia"/>
                <w:color w:val="000000" w:themeColor="text1"/>
                <w:kern w:val="0"/>
                <w:szCs w:val="24"/>
              </w:rPr>
              <w:t>亦</w:t>
            </w:r>
            <w:r w:rsidR="00D22311">
              <w:rPr>
                <w:rFonts w:ascii="Times New Roman" w:eastAsia="標楷體" w:hAnsi="Times New Roman" w:hint="eastAsia"/>
                <w:color w:val="000000" w:themeColor="text1"/>
                <w:kern w:val="0"/>
                <w:szCs w:val="24"/>
              </w:rPr>
              <w:t>已</w:t>
            </w:r>
            <w:r w:rsidR="002942FE" w:rsidRPr="00664559">
              <w:rPr>
                <w:rFonts w:ascii="Times New Roman" w:eastAsia="標楷體" w:hAnsi="Times New Roman" w:hint="eastAsia"/>
                <w:color w:val="000000" w:themeColor="text1"/>
                <w:kern w:val="0"/>
                <w:szCs w:val="24"/>
              </w:rPr>
              <w:t>提及</w:t>
            </w:r>
            <w:r w:rsidR="002942FE" w:rsidRPr="00664559">
              <w:rPr>
                <w:rFonts w:ascii="Times New Roman" w:eastAsia="標楷體" w:hAnsi="Times New Roman" w:hint="eastAsia"/>
                <w:color w:val="000000" w:themeColor="text1"/>
                <w:kern w:val="0"/>
                <w:szCs w:val="24"/>
              </w:rPr>
              <w:t>statin</w:t>
            </w:r>
            <w:r w:rsidR="002942FE" w:rsidRPr="00664559">
              <w:rPr>
                <w:rFonts w:ascii="Times New Roman" w:eastAsia="標楷體" w:hAnsi="Times New Roman" w:hint="eastAsia"/>
                <w:color w:val="000000" w:themeColor="text1"/>
                <w:kern w:val="0"/>
                <w:szCs w:val="24"/>
              </w:rPr>
              <w:t>類藥品可能罕見</w:t>
            </w:r>
            <w:r w:rsidR="0056725E">
              <w:rPr>
                <w:rFonts w:ascii="Times New Roman" w:eastAsia="標楷體" w:hAnsi="Times New Roman" w:hint="eastAsia"/>
                <w:color w:val="000000" w:themeColor="text1"/>
                <w:kern w:val="0"/>
                <w:szCs w:val="24"/>
              </w:rPr>
              <w:t>地</w:t>
            </w:r>
            <w:r w:rsidR="00D22311" w:rsidRPr="00D22311">
              <w:rPr>
                <w:rFonts w:ascii="Times New Roman" w:eastAsia="標楷體" w:hAnsi="Times New Roman" w:hint="eastAsia"/>
                <w:color w:val="000000" w:themeColor="text1"/>
                <w:kern w:val="0"/>
                <w:szCs w:val="24"/>
              </w:rPr>
              <w:t>導致重症肌無力之發生或惡化相關風險</w:t>
            </w:r>
            <w:r w:rsidR="002942FE" w:rsidRPr="00664559">
              <w:rPr>
                <w:rFonts w:ascii="Times New Roman" w:eastAsia="標楷體" w:hAnsi="Times New Roman" w:hint="eastAsia"/>
                <w:color w:val="000000" w:themeColor="text1"/>
                <w:kern w:val="0"/>
                <w:szCs w:val="24"/>
              </w:rPr>
              <w:t>。</w:t>
            </w:r>
          </w:p>
          <w:p w14:paraId="55F5F9BC" w14:textId="5F339E23" w:rsidR="007A48AF" w:rsidRPr="00D22311" w:rsidRDefault="00756DC5" w:rsidP="00D22311">
            <w:pPr>
              <w:pStyle w:val="a9"/>
              <w:widowControl/>
              <w:numPr>
                <w:ilvl w:val="0"/>
                <w:numId w:val="1"/>
              </w:numPr>
              <w:shd w:val="clear" w:color="auto" w:fill="FFFFFF"/>
              <w:ind w:leftChars="0"/>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英國</w:t>
            </w:r>
            <w:r>
              <w:rPr>
                <w:rFonts w:ascii="Times New Roman" w:eastAsia="標楷體" w:hAnsi="Times New Roman" w:hint="eastAsia"/>
                <w:color w:val="000000" w:themeColor="text1"/>
                <w:kern w:val="0"/>
                <w:szCs w:val="24"/>
              </w:rPr>
              <w:t>MHRA</w:t>
            </w:r>
            <w:r>
              <w:rPr>
                <w:rFonts w:ascii="Times New Roman" w:eastAsia="標楷體" w:hAnsi="Times New Roman" w:hint="eastAsia"/>
                <w:color w:val="000000" w:themeColor="text1"/>
                <w:kern w:val="0"/>
                <w:szCs w:val="24"/>
              </w:rPr>
              <w:t>現正更新所有</w:t>
            </w:r>
            <w:r>
              <w:rPr>
                <w:rFonts w:ascii="Times New Roman" w:eastAsia="標楷體" w:hAnsi="Times New Roman" w:hint="eastAsia"/>
                <w:color w:val="000000" w:themeColor="text1"/>
                <w:kern w:val="0"/>
                <w:szCs w:val="24"/>
              </w:rPr>
              <w:t>statin</w:t>
            </w:r>
            <w:r>
              <w:rPr>
                <w:rFonts w:ascii="Times New Roman" w:eastAsia="標楷體" w:hAnsi="Times New Roman" w:hint="eastAsia"/>
                <w:color w:val="000000" w:themeColor="text1"/>
                <w:kern w:val="0"/>
                <w:szCs w:val="24"/>
              </w:rPr>
              <w:t>類藥品仿單，將重症肌無力</w:t>
            </w:r>
            <w:r w:rsidR="00D22311">
              <w:rPr>
                <w:rFonts w:ascii="Times New Roman" w:eastAsia="標楷體" w:hAnsi="Times New Roman" w:hint="eastAsia"/>
                <w:color w:val="000000" w:themeColor="text1"/>
                <w:kern w:val="0"/>
                <w:szCs w:val="24"/>
              </w:rPr>
              <w:t>及</w:t>
            </w:r>
            <w:proofErr w:type="gramStart"/>
            <w:r>
              <w:rPr>
                <w:rFonts w:ascii="標楷體" w:eastAsia="標楷體" w:hAnsi="標楷體" w:hint="eastAsia"/>
                <w:color w:val="222222"/>
                <w:shd w:val="clear" w:color="auto" w:fill="FFFFFF"/>
              </w:rPr>
              <w:t>眼肌型</w:t>
            </w:r>
            <w:proofErr w:type="gramEnd"/>
            <w:r>
              <w:rPr>
                <w:rFonts w:ascii="標楷體" w:eastAsia="標楷體" w:hAnsi="標楷體" w:hint="eastAsia"/>
                <w:color w:val="222222"/>
                <w:shd w:val="clear" w:color="auto" w:fill="FFFFFF"/>
              </w:rPr>
              <w:t>肌</w:t>
            </w:r>
            <w:proofErr w:type="gramStart"/>
            <w:r>
              <w:rPr>
                <w:rFonts w:ascii="標楷體" w:eastAsia="標楷體" w:hAnsi="標楷體" w:hint="eastAsia"/>
                <w:color w:val="222222"/>
                <w:shd w:val="clear" w:color="auto" w:fill="FFFFFF"/>
              </w:rPr>
              <w:t>無力症增列</w:t>
            </w:r>
            <w:proofErr w:type="gramEnd"/>
            <w:r>
              <w:rPr>
                <w:rFonts w:ascii="標楷體" w:eastAsia="標楷體" w:hAnsi="標楷體" w:hint="eastAsia"/>
                <w:color w:val="222222"/>
                <w:shd w:val="clear" w:color="auto" w:fill="FFFFFF"/>
              </w:rPr>
              <w:t>為發生頻率未知之不良反應，並同時</w:t>
            </w:r>
            <w:proofErr w:type="gramStart"/>
            <w:r>
              <w:rPr>
                <w:rFonts w:ascii="標楷體" w:eastAsia="標楷體" w:hAnsi="標楷體" w:hint="eastAsia"/>
                <w:color w:val="222222"/>
                <w:shd w:val="clear" w:color="auto" w:fill="FFFFFF"/>
              </w:rPr>
              <w:t>加刊</w:t>
            </w:r>
            <w:proofErr w:type="gramEnd"/>
            <w:r>
              <w:rPr>
                <w:rFonts w:ascii="標楷體" w:eastAsia="標楷體" w:hAnsi="標楷體" w:hint="eastAsia"/>
                <w:color w:val="222222"/>
                <w:shd w:val="clear" w:color="auto" w:fill="FFFFFF"/>
              </w:rPr>
              <w:t>新的警語。</w:t>
            </w:r>
          </w:p>
        </w:tc>
      </w:tr>
      <w:tr w:rsidR="008F5476" w:rsidRPr="00617BC2" w14:paraId="30153A61" w14:textId="77777777" w:rsidTr="00CB2324">
        <w:trPr>
          <w:trHeight w:val="896"/>
          <w:jc w:val="center"/>
        </w:trPr>
        <w:tc>
          <w:tcPr>
            <w:tcW w:w="2413" w:type="dxa"/>
            <w:vAlign w:val="center"/>
          </w:tcPr>
          <w:p w14:paraId="0DA096FA" w14:textId="77777777" w:rsidR="008F5476" w:rsidRDefault="008F5476" w:rsidP="009424B6">
            <w:pPr>
              <w:jc w:val="center"/>
              <w:rPr>
                <w:rFonts w:ascii="Times New Roman" w:eastAsia="標楷體" w:hAnsi="Times New Roman"/>
                <w:szCs w:val="24"/>
              </w:rPr>
            </w:pPr>
            <w:r>
              <w:rPr>
                <w:rFonts w:ascii="Times New Roman" w:eastAsia="標楷體" w:hAnsi="Times New Roman" w:hint="eastAsia"/>
                <w:szCs w:val="24"/>
              </w:rPr>
              <w:lastRenderedPageBreak/>
              <w:t>食品藥物管理署</w:t>
            </w:r>
          </w:p>
          <w:p w14:paraId="1C1F0281" w14:textId="3374777B" w:rsidR="008F5476" w:rsidRPr="00617BC2" w:rsidRDefault="008F5476" w:rsidP="009424B6">
            <w:pPr>
              <w:jc w:val="center"/>
              <w:rPr>
                <w:rFonts w:ascii="Times New Roman" w:eastAsia="標楷體" w:hAnsi="Times New Roman"/>
                <w:szCs w:val="24"/>
              </w:rPr>
            </w:pPr>
            <w:r>
              <w:rPr>
                <w:rFonts w:ascii="Times New Roman" w:eastAsia="標楷體" w:hAnsi="Times New Roman" w:hint="eastAsia"/>
                <w:szCs w:val="24"/>
              </w:rPr>
              <w:t>風險溝通說明</w:t>
            </w:r>
          </w:p>
        </w:tc>
        <w:tc>
          <w:tcPr>
            <w:tcW w:w="7316" w:type="dxa"/>
          </w:tcPr>
          <w:p w14:paraId="001765E4" w14:textId="5D720B29" w:rsidR="008F5476" w:rsidRDefault="008F5476" w:rsidP="008F5476">
            <w:pPr>
              <w:pStyle w:val="a9"/>
              <w:widowControl/>
              <w:numPr>
                <w:ilvl w:val="1"/>
                <w:numId w:val="2"/>
              </w:numPr>
              <w:spacing w:line="400" w:lineRule="exact"/>
              <w:ind w:leftChars="0" w:left="508" w:hanging="508"/>
              <w:rPr>
                <w:rFonts w:ascii="Times New Roman" w:eastAsia="標楷體" w:hAnsi="Times New Roman"/>
                <w:b/>
                <w:color w:val="222222"/>
                <w:kern w:val="0"/>
                <w:szCs w:val="24"/>
              </w:rPr>
            </w:pPr>
            <w:r>
              <w:rPr>
                <w:rFonts w:ascii="Times New Roman" w:eastAsia="標楷體" w:hAnsi="Times New Roman" w:hint="eastAsia"/>
                <w:b/>
                <w:bCs/>
                <w:color w:val="222222"/>
                <w:kern w:val="0"/>
                <w:szCs w:val="24"/>
                <w:u w:val="single"/>
              </w:rPr>
              <w:t>食品藥物管理署說明</w:t>
            </w:r>
            <w:r w:rsidRPr="007A48AF">
              <w:rPr>
                <w:rFonts w:ascii="Times New Roman" w:eastAsia="標楷體" w:hAnsi="Times New Roman"/>
                <w:b/>
                <w:color w:val="222222"/>
                <w:kern w:val="0"/>
                <w:szCs w:val="24"/>
              </w:rPr>
              <w:t>：</w:t>
            </w:r>
          </w:p>
          <w:p w14:paraId="7B230287" w14:textId="477E1224" w:rsidR="008F5476" w:rsidRPr="000422F0" w:rsidRDefault="008F5476" w:rsidP="008F5476">
            <w:pPr>
              <w:widowControl/>
              <w:numPr>
                <w:ilvl w:val="0"/>
                <w:numId w:val="5"/>
              </w:numPr>
              <w:shd w:val="clear" w:color="auto" w:fill="FFFFFF"/>
              <w:jc w:val="both"/>
              <w:rPr>
                <w:rFonts w:ascii="Times New Roman" w:eastAsia="標楷體" w:hAnsi="Times New Roman"/>
                <w:b/>
                <w:color w:val="222222"/>
                <w:kern w:val="0"/>
                <w:szCs w:val="24"/>
                <w:u w:val="single"/>
              </w:rPr>
            </w:pPr>
            <w:r w:rsidRPr="008F5476">
              <w:rPr>
                <w:rFonts w:ascii="Times New Roman" w:eastAsia="標楷體" w:hAnsi="Times New Roman" w:hint="eastAsia"/>
                <w:color w:val="222222"/>
                <w:kern w:val="0"/>
                <w:szCs w:val="24"/>
              </w:rPr>
              <w:t>我國核准</w:t>
            </w:r>
            <w:r w:rsidRPr="008F5476">
              <w:rPr>
                <w:rFonts w:ascii="Times New Roman" w:eastAsia="標楷體" w:hAnsi="Times New Roman" w:hint="eastAsia"/>
                <w:color w:val="222222"/>
                <w:kern w:val="0"/>
                <w:szCs w:val="24"/>
              </w:rPr>
              <w:t>statin</w:t>
            </w:r>
            <w:r w:rsidRPr="008F5476">
              <w:rPr>
                <w:rFonts w:ascii="Times New Roman" w:eastAsia="標楷體" w:hAnsi="Times New Roman" w:hint="eastAsia"/>
                <w:color w:val="222222"/>
                <w:kern w:val="0"/>
                <w:szCs w:val="24"/>
              </w:rPr>
              <w:t>類藥品許可證共</w:t>
            </w:r>
            <w:r w:rsidRPr="008F5476">
              <w:rPr>
                <w:rFonts w:ascii="Times New Roman" w:eastAsia="標楷體" w:hAnsi="Times New Roman" w:hint="eastAsia"/>
                <w:color w:val="222222"/>
                <w:kern w:val="0"/>
                <w:szCs w:val="24"/>
              </w:rPr>
              <w:t>18</w:t>
            </w:r>
            <w:r w:rsidR="000422F0">
              <w:rPr>
                <w:rFonts w:ascii="Times New Roman" w:eastAsia="標楷體" w:hAnsi="Times New Roman" w:hint="eastAsia"/>
                <w:color w:val="222222"/>
                <w:kern w:val="0"/>
                <w:szCs w:val="24"/>
              </w:rPr>
              <w:t>4</w:t>
            </w:r>
            <w:r w:rsidRPr="008F5476">
              <w:rPr>
                <w:rFonts w:ascii="Times New Roman" w:eastAsia="標楷體" w:hAnsi="Times New Roman" w:hint="eastAsia"/>
                <w:color w:val="222222"/>
                <w:kern w:val="0"/>
                <w:szCs w:val="24"/>
              </w:rPr>
              <w:t>張</w:t>
            </w:r>
            <w:r w:rsidRPr="008F5476">
              <w:rPr>
                <w:rFonts w:ascii="Times New Roman" w:eastAsia="標楷體" w:hAnsi="Times New Roman" w:hint="eastAsia"/>
                <w:color w:val="222222"/>
                <w:kern w:val="0"/>
                <w:szCs w:val="24"/>
              </w:rPr>
              <w:t xml:space="preserve"> (ATC code: C10AA)</w:t>
            </w:r>
            <w:r w:rsidRPr="008F5476">
              <w:rPr>
                <w:rFonts w:ascii="Times New Roman" w:eastAsia="標楷體" w:hAnsi="Times New Roman" w:hint="eastAsia"/>
                <w:color w:val="222222"/>
                <w:kern w:val="0"/>
                <w:szCs w:val="24"/>
              </w:rPr>
              <w:t>，成分包括</w:t>
            </w:r>
            <w:r w:rsidRPr="008F5476">
              <w:rPr>
                <w:rFonts w:ascii="Times New Roman" w:eastAsia="標楷體" w:hAnsi="Times New Roman" w:hint="eastAsia"/>
                <w:color w:val="222222"/>
                <w:kern w:val="0"/>
                <w:szCs w:val="24"/>
              </w:rPr>
              <w:t>simvastatin</w:t>
            </w:r>
            <w:r w:rsidRPr="008F5476">
              <w:rPr>
                <w:rFonts w:ascii="Times New Roman" w:eastAsia="標楷體" w:hAnsi="Times New Roman" w:hint="eastAsia"/>
                <w:color w:val="222222"/>
                <w:kern w:val="0"/>
                <w:szCs w:val="24"/>
              </w:rPr>
              <w:t>、</w:t>
            </w:r>
            <w:r w:rsidRPr="008F5476">
              <w:rPr>
                <w:rFonts w:ascii="Times New Roman" w:eastAsia="標楷體" w:hAnsi="Times New Roman" w:hint="eastAsia"/>
                <w:color w:val="222222"/>
                <w:kern w:val="0"/>
                <w:szCs w:val="24"/>
              </w:rPr>
              <w:t>atorvastatin</w:t>
            </w:r>
            <w:r w:rsidRPr="008F5476">
              <w:rPr>
                <w:rFonts w:ascii="Times New Roman" w:eastAsia="標楷體" w:hAnsi="Times New Roman" w:hint="eastAsia"/>
                <w:color w:val="222222"/>
                <w:kern w:val="0"/>
                <w:szCs w:val="24"/>
              </w:rPr>
              <w:t>、</w:t>
            </w:r>
            <w:proofErr w:type="spellStart"/>
            <w:r w:rsidRPr="008F5476">
              <w:rPr>
                <w:rFonts w:ascii="Times New Roman" w:eastAsia="標楷體" w:hAnsi="Times New Roman" w:hint="eastAsia"/>
                <w:color w:val="222222"/>
                <w:kern w:val="0"/>
                <w:szCs w:val="24"/>
              </w:rPr>
              <w:t>fluvastatin</w:t>
            </w:r>
            <w:proofErr w:type="spellEnd"/>
            <w:r w:rsidRPr="008F5476">
              <w:rPr>
                <w:rFonts w:ascii="Times New Roman" w:eastAsia="標楷體" w:hAnsi="Times New Roman" w:hint="eastAsia"/>
                <w:color w:val="222222"/>
                <w:kern w:val="0"/>
                <w:szCs w:val="24"/>
              </w:rPr>
              <w:t>、</w:t>
            </w:r>
            <w:r w:rsidRPr="008F5476">
              <w:rPr>
                <w:rFonts w:ascii="Times New Roman" w:eastAsia="標楷體" w:hAnsi="Times New Roman" w:hint="eastAsia"/>
                <w:color w:val="222222"/>
                <w:kern w:val="0"/>
                <w:szCs w:val="24"/>
              </w:rPr>
              <w:t>lovastatin</w:t>
            </w:r>
            <w:r w:rsidRPr="008F5476">
              <w:rPr>
                <w:rFonts w:ascii="Times New Roman" w:eastAsia="標楷體" w:hAnsi="Times New Roman" w:hint="eastAsia"/>
                <w:color w:val="222222"/>
                <w:kern w:val="0"/>
                <w:szCs w:val="24"/>
              </w:rPr>
              <w:t>、</w:t>
            </w:r>
            <w:proofErr w:type="spellStart"/>
            <w:r w:rsidRPr="008F5476">
              <w:rPr>
                <w:rFonts w:ascii="Times New Roman" w:eastAsia="標楷體" w:hAnsi="Times New Roman" w:hint="eastAsia"/>
                <w:color w:val="222222"/>
                <w:kern w:val="0"/>
                <w:szCs w:val="24"/>
              </w:rPr>
              <w:t>pitavastatin</w:t>
            </w:r>
            <w:proofErr w:type="spellEnd"/>
            <w:r w:rsidRPr="008F5476">
              <w:rPr>
                <w:rFonts w:ascii="Times New Roman" w:eastAsia="標楷體" w:hAnsi="Times New Roman" w:hint="eastAsia"/>
                <w:color w:val="222222"/>
                <w:kern w:val="0"/>
                <w:szCs w:val="24"/>
              </w:rPr>
              <w:t>、</w:t>
            </w:r>
            <w:r w:rsidRPr="008F5476">
              <w:rPr>
                <w:rFonts w:ascii="Times New Roman" w:eastAsia="標楷體" w:hAnsi="Times New Roman" w:hint="eastAsia"/>
                <w:color w:val="222222"/>
                <w:kern w:val="0"/>
                <w:szCs w:val="24"/>
              </w:rPr>
              <w:t>rosuvastatin</w:t>
            </w:r>
            <w:r w:rsidRPr="008F5476">
              <w:rPr>
                <w:rFonts w:ascii="Times New Roman" w:eastAsia="標楷體" w:hAnsi="Times New Roman" w:hint="eastAsia"/>
                <w:color w:val="222222"/>
                <w:kern w:val="0"/>
                <w:szCs w:val="24"/>
              </w:rPr>
              <w:t>及</w:t>
            </w:r>
            <w:r w:rsidRPr="008F5476">
              <w:rPr>
                <w:rFonts w:ascii="Times New Roman" w:eastAsia="標楷體" w:hAnsi="Times New Roman" w:hint="eastAsia"/>
                <w:color w:val="222222"/>
                <w:kern w:val="0"/>
                <w:szCs w:val="24"/>
              </w:rPr>
              <w:t>pravastatin</w:t>
            </w:r>
            <w:r w:rsidRPr="008F5476">
              <w:rPr>
                <w:rFonts w:ascii="Times New Roman" w:eastAsia="標楷體" w:hAnsi="Times New Roman" w:hint="eastAsia"/>
                <w:color w:val="222222"/>
                <w:kern w:val="0"/>
                <w:szCs w:val="24"/>
              </w:rPr>
              <w:t>等，該等藥品中文仿單於「警語及注意事項」或「副作用</w:t>
            </w:r>
            <w:r w:rsidRPr="008F5476">
              <w:rPr>
                <w:rFonts w:ascii="Times New Roman" w:eastAsia="標楷體" w:hAnsi="Times New Roman" w:hint="eastAsia"/>
                <w:color w:val="222222"/>
                <w:kern w:val="0"/>
                <w:szCs w:val="24"/>
              </w:rPr>
              <w:t>/</w:t>
            </w:r>
            <w:r w:rsidRPr="008F5476">
              <w:rPr>
                <w:rFonts w:ascii="Times New Roman" w:eastAsia="標楷體" w:hAnsi="Times New Roman" w:hint="eastAsia"/>
                <w:color w:val="222222"/>
                <w:kern w:val="0"/>
                <w:szCs w:val="24"/>
              </w:rPr>
              <w:t>不良反應」段落刊載「可能會造成肌肉病變（肌肉疼痛、壓痛或無力，並伴隨肌酸激脢</w:t>
            </w:r>
            <w:r w:rsidRPr="008F5476">
              <w:rPr>
                <w:rFonts w:ascii="Times New Roman" w:eastAsia="標楷體" w:hAnsi="Times New Roman" w:hint="eastAsia"/>
                <w:color w:val="222222"/>
                <w:kern w:val="0"/>
                <w:szCs w:val="24"/>
              </w:rPr>
              <w:t xml:space="preserve"> (creatine kinase, CK) </w:t>
            </w:r>
            <w:r w:rsidRPr="008F5476">
              <w:rPr>
                <w:rFonts w:ascii="Times New Roman" w:eastAsia="標楷體" w:hAnsi="Times New Roman" w:hint="eastAsia"/>
                <w:color w:val="222222"/>
                <w:kern w:val="0"/>
                <w:szCs w:val="24"/>
              </w:rPr>
              <w:t>濃度超過正常值上限十倍）和橫紋肌溶解症」、「衰弱無力」等內容，</w:t>
            </w:r>
            <w:r w:rsidRPr="000422F0">
              <w:rPr>
                <w:rFonts w:ascii="Times New Roman" w:eastAsia="標楷體" w:hAnsi="Times New Roman" w:hint="eastAsia"/>
                <w:b/>
                <w:color w:val="222222"/>
                <w:kern w:val="0"/>
                <w:szCs w:val="24"/>
                <w:u w:val="single"/>
              </w:rPr>
              <w:t>惟未明確刊載重症肌無力或</w:t>
            </w:r>
            <w:proofErr w:type="gramStart"/>
            <w:r w:rsidRPr="000422F0">
              <w:rPr>
                <w:rFonts w:ascii="Times New Roman" w:eastAsia="標楷體" w:hAnsi="Times New Roman" w:hint="eastAsia"/>
                <w:b/>
                <w:color w:val="222222"/>
                <w:kern w:val="0"/>
                <w:szCs w:val="24"/>
                <w:u w:val="single"/>
              </w:rPr>
              <w:t>眼肌型</w:t>
            </w:r>
            <w:proofErr w:type="gramEnd"/>
            <w:r w:rsidRPr="000422F0">
              <w:rPr>
                <w:rFonts w:ascii="Times New Roman" w:eastAsia="標楷體" w:hAnsi="Times New Roman" w:hint="eastAsia"/>
                <w:b/>
                <w:color w:val="222222"/>
                <w:kern w:val="0"/>
                <w:szCs w:val="24"/>
                <w:u w:val="single"/>
              </w:rPr>
              <w:t>肌無力症相關安全性資訊。</w:t>
            </w:r>
          </w:p>
          <w:p w14:paraId="57B0D93A" w14:textId="1027F8F7" w:rsidR="008F5476" w:rsidRPr="008F5476" w:rsidRDefault="008F5476" w:rsidP="008F5476">
            <w:pPr>
              <w:pStyle w:val="a9"/>
              <w:numPr>
                <w:ilvl w:val="0"/>
                <w:numId w:val="5"/>
              </w:numPr>
              <w:ind w:leftChars="0"/>
              <w:rPr>
                <w:rFonts w:ascii="Times New Roman" w:eastAsia="標楷體" w:hAnsi="Times New Roman"/>
                <w:color w:val="222222"/>
                <w:kern w:val="0"/>
                <w:szCs w:val="24"/>
              </w:rPr>
            </w:pPr>
            <w:proofErr w:type="gramStart"/>
            <w:r w:rsidRPr="008F5476">
              <w:rPr>
                <w:rFonts w:ascii="Times New Roman" w:eastAsia="標楷體" w:hAnsi="Times New Roman" w:hint="eastAsia"/>
                <w:color w:val="222222"/>
                <w:kern w:val="0"/>
                <w:szCs w:val="24"/>
              </w:rPr>
              <w:t>本署現</w:t>
            </w:r>
            <w:proofErr w:type="gramEnd"/>
            <w:r w:rsidRPr="008F5476">
              <w:rPr>
                <w:rFonts w:ascii="Times New Roman" w:eastAsia="標楷體" w:hAnsi="Times New Roman" w:hint="eastAsia"/>
                <w:color w:val="222222"/>
                <w:kern w:val="0"/>
                <w:szCs w:val="24"/>
              </w:rPr>
              <w:t>正評估是否針對該</w:t>
            </w:r>
            <w:r>
              <w:rPr>
                <w:rFonts w:ascii="Times New Roman" w:eastAsia="標楷體" w:hAnsi="Times New Roman" w:hint="eastAsia"/>
                <w:color w:val="222222"/>
                <w:kern w:val="0"/>
                <w:szCs w:val="24"/>
              </w:rPr>
              <w:t>類</w:t>
            </w:r>
            <w:r w:rsidRPr="008F5476">
              <w:rPr>
                <w:rFonts w:ascii="Times New Roman" w:eastAsia="標楷體" w:hAnsi="Times New Roman" w:hint="eastAsia"/>
                <w:color w:val="222222"/>
                <w:kern w:val="0"/>
                <w:szCs w:val="24"/>
              </w:rPr>
              <w:t>藥品採取進一步風險管控措施。</w:t>
            </w:r>
          </w:p>
          <w:p w14:paraId="56BB6CE6" w14:textId="77777777" w:rsidR="008F5476" w:rsidRPr="00664559" w:rsidRDefault="008F5476" w:rsidP="008F5476">
            <w:pPr>
              <w:pStyle w:val="a9"/>
              <w:widowControl/>
              <w:shd w:val="clear" w:color="auto" w:fill="FFFFFF"/>
              <w:ind w:leftChars="0"/>
              <w:jc w:val="both"/>
              <w:rPr>
                <w:rFonts w:ascii="Times New Roman" w:eastAsia="標楷體" w:hAnsi="Times New Roman"/>
                <w:color w:val="000000" w:themeColor="text1"/>
                <w:kern w:val="0"/>
                <w:szCs w:val="24"/>
              </w:rPr>
            </w:pPr>
          </w:p>
          <w:p w14:paraId="6F4DA717" w14:textId="77777777" w:rsidR="008F5476" w:rsidRPr="007A48AF" w:rsidRDefault="008F5476" w:rsidP="008F5476">
            <w:pPr>
              <w:pStyle w:val="a9"/>
              <w:widowControl/>
              <w:numPr>
                <w:ilvl w:val="1"/>
                <w:numId w:val="2"/>
              </w:numPr>
              <w:spacing w:line="400" w:lineRule="exact"/>
              <w:ind w:leftChars="0" w:left="508" w:hanging="508"/>
              <w:rPr>
                <w:rFonts w:ascii="Times New Roman" w:eastAsia="標楷體" w:hAnsi="Times New Roman"/>
                <w:b/>
                <w:color w:val="222222"/>
                <w:kern w:val="0"/>
                <w:szCs w:val="24"/>
              </w:rPr>
            </w:pPr>
            <w:r w:rsidRPr="007A48AF">
              <w:rPr>
                <w:rFonts w:ascii="Times New Roman" w:eastAsia="標楷體" w:hAnsi="Times New Roman"/>
                <w:b/>
                <w:bCs/>
                <w:color w:val="222222"/>
                <w:kern w:val="0"/>
                <w:szCs w:val="24"/>
                <w:u w:val="single"/>
              </w:rPr>
              <w:t>醫療人員</w:t>
            </w:r>
            <w:r w:rsidRPr="007A48AF">
              <w:rPr>
                <w:rFonts w:ascii="Times New Roman" w:eastAsia="標楷體" w:hAnsi="Times New Roman"/>
                <w:b/>
                <w:color w:val="222222"/>
                <w:kern w:val="0"/>
                <w:szCs w:val="24"/>
              </w:rPr>
              <w:t>應注意事項：</w:t>
            </w:r>
          </w:p>
          <w:p w14:paraId="11102102" w14:textId="5B499410" w:rsidR="008F5476" w:rsidRDefault="008F5476" w:rsidP="0050760B">
            <w:pPr>
              <w:widowControl/>
              <w:numPr>
                <w:ilvl w:val="0"/>
                <w:numId w:val="7"/>
              </w:numPr>
              <w:shd w:val="clear" w:color="auto" w:fill="FFFFFF"/>
              <w:jc w:val="both"/>
              <w:rPr>
                <w:rFonts w:ascii="Times New Roman" w:eastAsia="標楷體" w:hAnsi="Times New Roman"/>
                <w:color w:val="222222"/>
                <w:kern w:val="0"/>
                <w:szCs w:val="24"/>
              </w:rPr>
            </w:pPr>
            <w:proofErr w:type="gramStart"/>
            <w:r>
              <w:rPr>
                <w:rFonts w:ascii="Times New Roman" w:eastAsia="標楷體" w:hAnsi="Times New Roman" w:hint="eastAsia"/>
                <w:color w:val="222222"/>
                <w:kern w:val="0"/>
                <w:szCs w:val="24"/>
              </w:rPr>
              <w:t>國際間曾有</w:t>
            </w:r>
            <w:proofErr w:type="gramEnd"/>
            <w:r>
              <w:rPr>
                <w:rFonts w:ascii="Times New Roman" w:eastAsia="標楷體" w:hAnsi="Times New Roman" w:hint="eastAsia"/>
                <w:color w:val="222222"/>
                <w:kern w:val="0"/>
                <w:szCs w:val="24"/>
              </w:rPr>
              <w:t>少數疑似使用</w:t>
            </w:r>
            <w:r>
              <w:rPr>
                <w:rFonts w:ascii="Times New Roman" w:eastAsia="標楷體" w:hAnsi="Times New Roman" w:hint="eastAsia"/>
                <w:color w:val="222222"/>
                <w:kern w:val="0"/>
                <w:szCs w:val="24"/>
              </w:rPr>
              <w:t>statin</w:t>
            </w:r>
            <w:r>
              <w:rPr>
                <w:rFonts w:ascii="Times New Roman" w:eastAsia="標楷體" w:hAnsi="Times New Roman" w:hint="eastAsia"/>
                <w:color w:val="222222"/>
                <w:kern w:val="0"/>
                <w:szCs w:val="24"/>
              </w:rPr>
              <w:t>類藥品後新發生重症肌無力、既有重症肌無力惡化或發生</w:t>
            </w:r>
            <w:proofErr w:type="gramStart"/>
            <w:r>
              <w:rPr>
                <w:rFonts w:ascii="標楷體" w:eastAsia="標楷體" w:hAnsi="標楷體" w:hint="eastAsia"/>
                <w:color w:val="222222"/>
                <w:shd w:val="clear" w:color="auto" w:fill="FFFFFF"/>
              </w:rPr>
              <w:t>眼肌</w:t>
            </w:r>
            <w:proofErr w:type="gramEnd"/>
            <w:r>
              <w:rPr>
                <w:rFonts w:ascii="標楷體" w:eastAsia="標楷體" w:hAnsi="標楷體" w:hint="eastAsia"/>
                <w:color w:val="222222"/>
                <w:shd w:val="clear" w:color="auto" w:fill="FFFFFF"/>
              </w:rPr>
              <w:t>型肌無力症之案例報告</w:t>
            </w:r>
            <w:r w:rsidRPr="00C87E59">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目前不良反應的發生頻率未知，但相對於</w:t>
            </w:r>
            <w:r>
              <w:rPr>
                <w:rFonts w:ascii="Times New Roman" w:eastAsia="標楷體" w:hAnsi="Times New Roman" w:hint="eastAsia"/>
                <w:color w:val="222222"/>
                <w:kern w:val="0"/>
                <w:szCs w:val="24"/>
              </w:rPr>
              <w:t>statin</w:t>
            </w:r>
            <w:r>
              <w:rPr>
                <w:rFonts w:ascii="Times New Roman" w:eastAsia="標楷體" w:hAnsi="Times New Roman" w:hint="eastAsia"/>
                <w:color w:val="222222"/>
                <w:kern w:val="0"/>
                <w:szCs w:val="24"/>
              </w:rPr>
              <w:t>類藥品廣泛</w:t>
            </w:r>
            <w:r w:rsidR="00A643BD">
              <w:rPr>
                <w:rFonts w:ascii="Times New Roman" w:eastAsia="標楷體" w:hAnsi="Times New Roman" w:hint="eastAsia"/>
                <w:color w:val="222222"/>
                <w:kern w:val="0"/>
                <w:szCs w:val="24"/>
              </w:rPr>
              <w:t>的</w:t>
            </w:r>
            <w:r>
              <w:rPr>
                <w:rFonts w:ascii="Times New Roman" w:eastAsia="標楷體" w:hAnsi="Times New Roman" w:hint="eastAsia"/>
                <w:color w:val="222222"/>
                <w:kern w:val="0"/>
                <w:szCs w:val="24"/>
              </w:rPr>
              <w:t>使用，這類案例十分罕見。</w:t>
            </w:r>
          </w:p>
          <w:p w14:paraId="32CF02C0" w14:textId="04B5091B" w:rsidR="008F5476" w:rsidRPr="00E76C32" w:rsidRDefault="008F5476" w:rsidP="0050760B">
            <w:pPr>
              <w:widowControl/>
              <w:numPr>
                <w:ilvl w:val="0"/>
                <w:numId w:val="7"/>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t>從目前接獲的案例中可觀察到，多數個案在停用</w:t>
            </w:r>
            <w:r>
              <w:rPr>
                <w:rFonts w:ascii="Times New Roman" w:eastAsia="標楷體" w:hAnsi="Times New Roman" w:hint="eastAsia"/>
                <w:color w:val="222222"/>
                <w:kern w:val="0"/>
                <w:szCs w:val="24"/>
              </w:rPr>
              <w:t>statin</w:t>
            </w:r>
            <w:r>
              <w:rPr>
                <w:rFonts w:ascii="Times New Roman" w:eastAsia="標楷體" w:hAnsi="Times New Roman" w:hint="eastAsia"/>
                <w:color w:val="222222"/>
                <w:kern w:val="0"/>
                <w:szCs w:val="24"/>
              </w:rPr>
              <w:t>類藥品後恢</w:t>
            </w:r>
            <w:r w:rsidRPr="00E76C32">
              <w:rPr>
                <w:rFonts w:ascii="Times New Roman" w:eastAsia="標楷體" w:hAnsi="Times New Roman" w:hint="eastAsia"/>
                <w:color w:val="222222"/>
                <w:kern w:val="0"/>
                <w:szCs w:val="24"/>
              </w:rPr>
              <w:t>復，但仍有少部分個案的症狀仍持續。另曾有個案於</w:t>
            </w:r>
            <w:r w:rsidR="00A643BD">
              <w:rPr>
                <w:rFonts w:ascii="Times New Roman" w:eastAsia="標楷體" w:hAnsi="Times New Roman" w:hint="eastAsia"/>
                <w:color w:val="222222"/>
                <w:kern w:val="0"/>
                <w:szCs w:val="24"/>
              </w:rPr>
              <w:t>再次使用</w:t>
            </w:r>
            <w:r w:rsidRPr="00E76C32">
              <w:rPr>
                <w:rFonts w:ascii="Times New Roman" w:eastAsia="標楷體" w:hAnsi="Times New Roman" w:hint="eastAsia"/>
                <w:color w:val="222222"/>
                <w:kern w:val="0"/>
                <w:szCs w:val="24"/>
              </w:rPr>
              <w:t>相同或另一種</w:t>
            </w:r>
            <w:r w:rsidRPr="00E76C32">
              <w:rPr>
                <w:rFonts w:ascii="Times New Roman" w:eastAsia="標楷體" w:hAnsi="Times New Roman"/>
                <w:color w:val="222222"/>
                <w:kern w:val="0"/>
                <w:szCs w:val="24"/>
              </w:rPr>
              <w:t>statin</w:t>
            </w:r>
            <w:r w:rsidRPr="00E76C32">
              <w:rPr>
                <w:rFonts w:ascii="Times New Roman" w:eastAsia="標楷體" w:hAnsi="Times New Roman" w:hint="eastAsia"/>
                <w:color w:val="222222"/>
                <w:kern w:val="0"/>
                <w:szCs w:val="24"/>
              </w:rPr>
              <w:t>類</w:t>
            </w:r>
            <w:r w:rsidRPr="00CD6F49">
              <w:rPr>
                <w:rFonts w:ascii="Times New Roman" w:eastAsia="標楷體" w:hAnsi="Times New Roman" w:hint="eastAsia"/>
                <w:color w:val="222222"/>
                <w:kern w:val="0"/>
                <w:szCs w:val="24"/>
              </w:rPr>
              <w:t>藥品</w:t>
            </w:r>
            <w:r w:rsidRPr="00E76C32">
              <w:rPr>
                <w:rFonts w:ascii="Times New Roman" w:eastAsia="標楷體" w:hAnsi="Times New Roman" w:hint="eastAsia"/>
                <w:color w:val="222222"/>
                <w:kern w:val="0"/>
                <w:szCs w:val="24"/>
              </w:rPr>
              <w:t>後症狀再復發的案例報告。</w:t>
            </w:r>
          </w:p>
          <w:p w14:paraId="4AA93BFE" w14:textId="78F03F31" w:rsidR="008F5476" w:rsidRDefault="008F5476" w:rsidP="0050760B">
            <w:pPr>
              <w:widowControl/>
              <w:numPr>
                <w:ilvl w:val="0"/>
                <w:numId w:val="7"/>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t>請告知原先患有重症肌無力之病人</w:t>
            </w:r>
            <w:r w:rsidR="00A643BD">
              <w:rPr>
                <w:rFonts w:ascii="Times New Roman" w:eastAsia="標楷體" w:hAnsi="Times New Roman" w:hint="eastAsia"/>
                <w:color w:val="222222"/>
                <w:kern w:val="0"/>
                <w:szCs w:val="24"/>
              </w:rPr>
              <w:t>於</w:t>
            </w:r>
            <w:r>
              <w:rPr>
                <w:rFonts w:ascii="Times New Roman" w:eastAsia="標楷體" w:hAnsi="Times New Roman" w:hint="eastAsia"/>
                <w:color w:val="222222"/>
                <w:kern w:val="0"/>
                <w:szCs w:val="24"/>
              </w:rPr>
              <w:t>使用</w:t>
            </w:r>
            <w:r>
              <w:rPr>
                <w:rFonts w:ascii="Times New Roman" w:eastAsia="標楷體" w:hAnsi="Times New Roman" w:hint="eastAsia"/>
                <w:color w:val="222222"/>
                <w:kern w:val="0"/>
                <w:szCs w:val="24"/>
              </w:rPr>
              <w:t>statin</w:t>
            </w:r>
            <w:r>
              <w:rPr>
                <w:rFonts w:ascii="Times New Roman" w:eastAsia="標楷體" w:hAnsi="Times New Roman" w:hint="eastAsia"/>
                <w:color w:val="222222"/>
                <w:kern w:val="0"/>
                <w:szCs w:val="24"/>
              </w:rPr>
              <w:t>類藥品治療</w:t>
            </w:r>
            <w:proofErr w:type="gramStart"/>
            <w:r>
              <w:rPr>
                <w:rFonts w:ascii="Times New Roman" w:eastAsia="標楷體" w:hAnsi="Times New Roman" w:hint="eastAsia"/>
                <w:color w:val="222222"/>
                <w:kern w:val="0"/>
                <w:szCs w:val="24"/>
              </w:rPr>
              <w:t>期間</w:t>
            </w:r>
            <w:r w:rsidR="00A643BD">
              <w:rPr>
                <w:rFonts w:ascii="Times New Roman" w:eastAsia="標楷體" w:hAnsi="Times New Roman" w:hint="eastAsia"/>
                <w:color w:val="222222"/>
                <w:kern w:val="0"/>
                <w:szCs w:val="24"/>
              </w:rPr>
              <w:t>，</w:t>
            </w:r>
            <w:proofErr w:type="gramEnd"/>
            <w:r>
              <w:rPr>
                <w:rFonts w:ascii="Times New Roman" w:eastAsia="標楷體" w:hAnsi="Times New Roman" w:hint="eastAsia"/>
                <w:color w:val="222222"/>
                <w:kern w:val="0"/>
                <w:szCs w:val="24"/>
              </w:rPr>
              <w:t>應對於症狀惡化有所警覺，</w:t>
            </w:r>
            <w:r w:rsidR="00A643BD">
              <w:rPr>
                <w:rFonts w:ascii="Times New Roman" w:eastAsia="標楷體" w:hAnsi="Times New Roman" w:hint="eastAsia"/>
                <w:color w:val="222222"/>
                <w:kern w:val="0"/>
                <w:szCs w:val="24"/>
              </w:rPr>
              <w:t>而</w:t>
            </w:r>
            <w:r>
              <w:rPr>
                <w:rFonts w:ascii="Times New Roman" w:eastAsia="標楷體" w:hAnsi="Times New Roman" w:hint="eastAsia"/>
                <w:color w:val="222222"/>
                <w:kern w:val="0"/>
                <w:szCs w:val="24"/>
              </w:rPr>
              <w:t>疑似</w:t>
            </w:r>
            <w:r w:rsidR="00A643BD">
              <w:rPr>
                <w:rFonts w:ascii="Times New Roman" w:eastAsia="標楷體" w:hAnsi="Times New Roman" w:hint="eastAsia"/>
                <w:color w:val="222222"/>
                <w:kern w:val="0"/>
                <w:szCs w:val="24"/>
              </w:rPr>
              <w:t>因</w:t>
            </w:r>
            <w:r>
              <w:rPr>
                <w:rFonts w:ascii="Times New Roman" w:eastAsia="標楷體" w:hAnsi="Times New Roman" w:hint="eastAsia"/>
                <w:color w:val="222222"/>
                <w:kern w:val="0"/>
                <w:szCs w:val="24"/>
              </w:rPr>
              <w:t>使用</w:t>
            </w:r>
            <w:r>
              <w:rPr>
                <w:rFonts w:ascii="Times New Roman" w:eastAsia="標楷體" w:hAnsi="Times New Roman" w:hint="eastAsia"/>
                <w:color w:val="222222"/>
                <w:kern w:val="0"/>
                <w:szCs w:val="24"/>
              </w:rPr>
              <w:t>statin</w:t>
            </w:r>
            <w:r>
              <w:rPr>
                <w:rFonts w:ascii="Times New Roman" w:eastAsia="標楷體" w:hAnsi="Times New Roman" w:hint="eastAsia"/>
                <w:color w:val="222222"/>
                <w:kern w:val="0"/>
                <w:szCs w:val="24"/>
              </w:rPr>
              <w:t>類藥品後出現新發生重症肌無力的病人應轉介至神經專科</w:t>
            </w:r>
            <w:r w:rsidR="00A643BD">
              <w:rPr>
                <w:rFonts w:ascii="Times New Roman" w:eastAsia="標楷體" w:hAnsi="Times New Roman" w:hint="eastAsia"/>
                <w:color w:val="222222"/>
                <w:kern w:val="0"/>
                <w:szCs w:val="24"/>
              </w:rPr>
              <w:t>，並</w:t>
            </w:r>
            <w:r>
              <w:rPr>
                <w:rFonts w:ascii="Times New Roman" w:eastAsia="標楷體" w:hAnsi="Times New Roman" w:hint="eastAsia"/>
                <w:color w:val="222222"/>
                <w:kern w:val="0"/>
                <w:szCs w:val="24"/>
              </w:rPr>
              <w:t>評估此類病人</w:t>
            </w:r>
            <w:r w:rsidR="00A643BD">
              <w:rPr>
                <w:rFonts w:ascii="Times New Roman" w:eastAsia="標楷體" w:hAnsi="Times New Roman" w:hint="eastAsia"/>
                <w:color w:val="222222"/>
                <w:kern w:val="0"/>
                <w:szCs w:val="24"/>
              </w:rPr>
              <w:t>用藥</w:t>
            </w:r>
            <w:r>
              <w:rPr>
                <w:rFonts w:ascii="Times New Roman" w:eastAsia="標楷體" w:hAnsi="Times New Roman" w:hint="eastAsia"/>
                <w:color w:val="222222"/>
                <w:kern w:val="0"/>
                <w:szCs w:val="24"/>
              </w:rPr>
              <w:t>之臨床風險效益，必要時</w:t>
            </w:r>
            <w:r w:rsidR="00A643BD">
              <w:rPr>
                <w:rFonts w:ascii="Times New Roman" w:eastAsia="標楷體" w:hAnsi="Times New Roman" w:hint="eastAsia"/>
                <w:color w:val="222222"/>
                <w:kern w:val="0"/>
                <w:szCs w:val="24"/>
              </w:rPr>
              <w:t>，</w:t>
            </w:r>
            <w:r>
              <w:rPr>
                <w:rFonts w:ascii="Times New Roman" w:eastAsia="標楷體" w:hAnsi="Times New Roman" w:hint="eastAsia"/>
                <w:color w:val="222222"/>
                <w:kern w:val="0"/>
                <w:szCs w:val="24"/>
              </w:rPr>
              <w:t>停止</w:t>
            </w:r>
            <w:r>
              <w:rPr>
                <w:rFonts w:ascii="Times New Roman" w:eastAsia="標楷體" w:hAnsi="Times New Roman" w:hint="eastAsia"/>
                <w:color w:val="222222"/>
                <w:kern w:val="0"/>
                <w:szCs w:val="24"/>
              </w:rPr>
              <w:t>statin</w:t>
            </w:r>
            <w:r>
              <w:rPr>
                <w:rFonts w:ascii="Times New Roman" w:eastAsia="標楷體" w:hAnsi="Times New Roman" w:hint="eastAsia"/>
                <w:color w:val="222222"/>
                <w:kern w:val="0"/>
                <w:szCs w:val="24"/>
              </w:rPr>
              <w:t>治療。</w:t>
            </w:r>
          </w:p>
          <w:p w14:paraId="596F5A9C" w14:textId="77777777" w:rsidR="008F5476" w:rsidRPr="00E92D84" w:rsidRDefault="008F5476" w:rsidP="008F5476">
            <w:pPr>
              <w:widowControl/>
              <w:shd w:val="clear" w:color="auto" w:fill="FFFFFF"/>
              <w:ind w:left="480"/>
              <w:jc w:val="both"/>
              <w:rPr>
                <w:rFonts w:ascii="Times New Roman" w:eastAsia="標楷體" w:hAnsi="Times New Roman"/>
                <w:color w:val="222222"/>
                <w:kern w:val="0"/>
                <w:szCs w:val="24"/>
              </w:rPr>
            </w:pPr>
          </w:p>
          <w:p w14:paraId="1FF3FC9F" w14:textId="77777777" w:rsidR="008F5476" w:rsidRPr="007A48AF" w:rsidRDefault="008F5476" w:rsidP="008F5476">
            <w:pPr>
              <w:pStyle w:val="a9"/>
              <w:widowControl/>
              <w:numPr>
                <w:ilvl w:val="1"/>
                <w:numId w:val="3"/>
              </w:numPr>
              <w:spacing w:line="400" w:lineRule="exact"/>
              <w:ind w:leftChars="0" w:left="508" w:hanging="508"/>
              <w:rPr>
                <w:rFonts w:ascii="Times New Roman" w:eastAsia="標楷體" w:hAnsi="Times New Roman"/>
                <w:b/>
                <w:bCs/>
                <w:color w:val="222222"/>
                <w:kern w:val="0"/>
                <w:szCs w:val="24"/>
                <w:u w:val="single"/>
              </w:rPr>
            </w:pPr>
            <w:r w:rsidRPr="00C87E59">
              <w:rPr>
                <w:rFonts w:ascii="Times New Roman" w:eastAsia="標楷體" w:hAnsi="Times New Roman"/>
                <w:b/>
                <w:bCs/>
                <w:color w:val="222222"/>
                <w:kern w:val="0"/>
                <w:szCs w:val="24"/>
                <w:u w:val="single"/>
              </w:rPr>
              <w:t>病人</w:t>
            </w:r>
            <w:r w:rsidRPr="007A48AF">
              <w:rPr>
                <w:rFonts w:ascii="Times New Roman" w:eastAsia="標楷體" w:hAnsi="Times New Roman"/>
                <w:b/>
                <w:bCs/>
                <w:color w:val="222222"/>
                <w:kern w:val="0"/>
                <w:szCs w:val="24"/>
                <w:u w:val="single"/>
              </w:rPr>
              <w:t>應注意事項：</w:t>
            </w:r>
          </w:p>
          <w:p w14:paraId="6E2F3374" w14:textId="77777777" w:rsidR="008F5476" w:rsidRDefault="008F5476" w:rsidP="008F5476">
            <w:pPr>
              <w:widowControl/>
              <w:numPr>
                <w:ilvl w:val="0"/>
                <w:numId w:val="6"/>
              </w:numPr>
              <w:shd w:val="clear" w:color="auto" w:fill="FFFFFF"/>
              <w:jc w:val="both"/>
              <w:rPr>
                <w:rFonts w:ascii="Times New Roman" w:eastAsia="標楷體" w:hAnsi="Times New Roman"/>
                <w:color w:val="222222"/>
                <w:kern w:val="0"/>
                <w:szCs w:val="24"/>
              </w:rPr>
            </w:pPr>
            <w:r>
              <w:rPr>
                <w:rFonts w:ascii="Times New Roman" w:eastAsia="標楷體" w:hAnsi="Times New Roman" w:hint="eastAsia"/>
                <w:color w:val="222222"/>
                <w:kern w:val="0"/>
                <w:szCs w:val="24"/>
              </w:rPr>
              <w:t>Statin</w:t>
            </w:r>
            <w:r>
              <w:rPr>
                <w:rFonts w:ascii="Times New Roman" w:eastAsia="標楷體" w:hAnsi="Times New Roman" w:hint="eastAsia"/>
                <w:color w:val="222222"/>
                <w:kern w:val="0"/>
                <w:szCs w:val="24"/>
              </w:rPr>
              <w:t>類藥品是降低心血管疾病</w:t>
            </w:r>
            <w:r w:rsidRPr="007821A6">
              <w:rPr>
                <w:rFonts w:ascii="Times New Roman" w:eastAsia="標楷體" w:hAnsi="Times New Roman"/>
                <w:color w:val="000000" w:themeColor="text1"/>
                <w:kern w:val="0"/>
                <w:szCs w:val="24"/>
              </w:rPr>
              <w:t>（</w:t>
            </w:r>
            <w:r>
              <w:rPr>
                <w:rFonts w:ascii="Times New Roman" w:eastAsia="標楷體" w:hAnsi="Times New Roman" w:hint="eastAsia"/>
                <w:color w:val="000000" w:themeColor="text1"/>
                <w:kern w:val="0"/>
                <w:szCs w:val="24"/>
              </w:rPr>
              <w:t>如心絞痛、心肌梗塞和中風</w:t>
            </w:r>
            <w:r w:rsidRPr="007821A6">
              <w:rPr>
                <w:rFonts w:ascii="Times New Roman" w:eastAsia="標楷體" w:hAnsi="Times New Roman"/>
                <w:color w:val="000000" w:themeColor="text1"/>
                <w:kern w:val="0"/>
                <w:szCs w:val="24"/>
              </w:rPr>
              <w:t>）</w:t>
            </w:r>
            <w:r>
              <w:rPr>
                <w:rFonts w:ascii="Times New Roman" w:eastAsia="標楷體" w:hAnsi="Times New Roman" w:hint="eastAsia"/>
                <w:color w:val="222222"/>
                <w:kern w:val="0"/>
                <w:szCs w:val="24"/>
              </w:rPr>
              <w:t>風險的重要藥品，請勿在未諮詢處方醫師前自行停藥</w:t>
            </w:r>
            <w:r w:rsidRPr="00C87E59">
              <w:rPr>
                <w:rFonts w:ascii="Times New Roman" w:eastAsia="標楷體" w:hAnsi="Times New Roman" w:hint="eastAsia"/>
                <w:color w:val="222222"/>
                <w:kern w:val="0"/>
                <w:szCs w:val="24"/>
              </w:rPr>
              <w:t>。</w:t>
            </w:r>
          </w:p>
          <w:p w14:paraId="23D5E539" w14:textId="77777777" w:rsidR="008F5476" w:rsidRDefault="008F5476" w:rsidP="008F5476">
            <w:pPr>
              <w:widowControl/>
              <w:numPr>
                <w:ilvl w:val="0"/>
                <w:numId w:val="6"/>
              </w:numPr>
              <w:shd w:val="clear" w:color="auto" w:fill="FFFFFF"/>
              <w:jc w:val="both"/>
              <w:rPr>
                <w:rFonts w:ascii="Times New Roman" w:eastAsia="標楷體" w:hAnsi="Times New Roman"/>
                <w:color w:val="222222"/>
                <w:kern w:val="0"/>
                <w:szCs w:val="24"/>
              </w:rPr>
            </w:pPr>
            <w:r w:rsidRPr="00C87E59">
              <w:rPr>
                <w:rFonts w:ascii="Times New Roman" w:eastAsia="標楷體" w:hAnsi="Times New Roman" w:hint="eastAsia"/>
                <w:color w:val="222222"/>
                <w:kern w:val="0"/>
                <w:szCs w:val="24"/>
              </w:rPr>
              <w:t>若</w:t>
            </w:r>
            <w:r>
              <w:rPr>
                <w:rFonts w:ascii="Times New Roman" w:eastAsia="標楷體" w:hAnsi="Times New Roman" w:hint="eastAsia"/>
                <w:color w:val="222222"/>
                <w:kern w:val="0"/>
                <w:szCs w:val="24"/>
              </w:rPr>
              <w:t>您</w:t>
            </w:r>
            <w:r w:rsidRPr="00C87E59">
              <w:rPr>
                <w:rFonts w:ascii="Times New Roman" w:eastAsia="標楷體" w:hAnsi="Times New Roman" w:hint="eastAsia"/>
                <w:color w:val="222222"/>
                <w:kern w:val="0"/>
                <w:szCs w:val="24"/>
              </w:rPr>
              <w:t>有</w:t>
            </w:r>
            <w:r>
              <w:rPr>
                <w:rFonts w:ascii="Times New Roman" w:eastAsia="標楷體" w:hAnsi="Times New Roman" w:hint="eastAsia"/>
                <w:color w:val="222222"/>
                <w:kern w:val="0"/>
                <w:szCs w:val="24"/>
              </w:rPr>
              <w:t>重症肌無力或</w:t>
            </w:r>
            <w:proofErr w:type="gramStart"/>
            <w:r>
              <w:rPr>
                <w:rFonts w:ascii="標楷體" w:eastAsia="標楷體" w:hAnsi="標楷體" w:hint="eastAsia"/>
                <w:color w:val="222222"/>
                <w:shd w:val="clear" w:color="auto" w:fill="FFFFFF"/>
              </w:rPr>
              <w:t>眼肌型</w:t>
            </w:r>
            <w:proofErr w:type="gramEnd"/>
            <w:r>
              <w:rPr>
                <w:rFonts w:ascii="標楷體" w:eastAsia="標楷體" w:hAnsi="標楷體" w:hint="eastAsia"/>
                <w:color w:val="222222"/>
                <w:shd w:val="clear" w:color="auto" w:fill="FFFFFF"/>
              </w:rPr>
              <w:t>肌無力症</w:t>
            </w:r>
            <w:r w:rsidRPr="00C87E59">
              <w:rPr>
                <w:rFonts w:ascii="Times New Roman" w:eastAsia="標楷體" w:hAnsi="Times New Roman" w:hint="eastAsia"/>
                <w:color w:val="222222"/>
                <w:kern w:val="0"/>
                <w:szCs w:val="24"/>
              </w:rPr>
              <w:t>病史</w:t>
            </w:r>
            <w:r>
              <w:rPr>
                <w:rFonts w:ascii="Times New Roman" w:eastAsia="標楷體" w:hAnsi="Times New Roman" w:hint="eastAsia"/>
                <w:color w:val="222222"/>
                <w:kern w:val="0"/>
                <w:szCs w:val="24"/>
              </w:rPr>
              <w:t>，</w:t>
            </w:r>
            <w:r w:rsidRPr="00C87E59">
              <w:rPr>
                <w:rFonts w:ascii="Times New Roman" w:eastAsia="標楷體" w:hAnsi="Times New Roman" w:hint="eastAsia"/>
                <w:color w:val="222222"/>
                <w:kern w:val="0"/>
                <w:szCs w:val="24"/>
              </w:rPr>
              <w:t>請於開始</w:t>
            </w:r>
            <w:r>
              <w:rPr>
                <w:rFonts w:ascii="Times New Roman" w:eastAsia="標楷體" w:hAnsi="Times New Roman" w:hint="eastAsia"/>
                <w:color w:val="222222"/>
                <w:kern w:val="0"/>
                <w:szCs w:val="24"/>
              </w:rPr>
              <w:t>statin</w:t>
            </w:r>
            <w:r>
              <w:rPr>
                <w:rFonts w:ascii="Times New Roman" w:eastAsia="標楷體" w:hAnsi="Times New Roman" w:hint="eastAsia"/>
                <w:color w:val="222222"/>
                <w:kern w:val="0"/>
                <w:szCs w:val="24"/>
              </w:rPr>
              <w:t>類藥品</w:t>
            </w:r>
            <w:r w:rsidRPr="00C87E59">
              <w:rPr>
                <w:rFonts w:ascii="Times New Roman" w:eastAsia="標楷體" w:hAnsi="Times New Roman" w:hint="eastAsia"/>
                <w:color w:val="222222"/>
                <w:kern w:val="0"/>
                <w:szCs w:val="24"/>
              </w:rPr>
              <w:t>治療前告知</w:t>
            </w:r>
            <w:r>
              <w:rPr>
                <w:rFonts w:ascii="Times New Roman" w:eastAsia="標楷體" w:hAnsi="Times New Roman" w:hint="eastAsia"/>
                <w:color w:val="222222"/>
                <w:kern w:val="0"/>
                <w:szCs w:val="24"/>
              </w:rPr>
              <w:t>您的處方醫師</w:t>
            </w:r>
            <w:r w:rsidRPr="00C87E59">
              <w:rPr>
                <w:rFonts w:ascii="Times New Roman" w:eastAsia="標楷體" w:hAnsi="Times New Roman" w:hint="eastAsia"/>
                <w:color w:val="222222"/>
                <w:kern w:val="0"/>
                <w:szCs w:val="24"/>
              </w:rPr>
              <w:t>。</w:t>
            </w:r>
          </w:p>
          <w:p w14:paraId="5FC78DC0" w14:textId="7FF0DC19" w:rsidR="008F5476" w:rsidRPr="00F80A48" w:rsidRDefault="008F5476" w:rsidP="008F5476">
            <w:pPr>
              <w:widowControl/>
              <w:numPr>
                <w:ilvl w:val="0"/>
                <w:numId w:val="6"/>
              </w:numPr>
              <w:shd w:val="clear" w:color="auto" w:fill="FFFFFF"/>
              <w:jc w:val="both"/>
              <w:rPr>
                <w:rFonts w:ascii="Times New Roman" w:eastAsia="標楷體" w:hAnsi="Times New Roman"/>
                <w:color w:val="222222"/>
                <w:kern w:val="0"/>
                <w:szCs w:val="24"/>
              </w:rPr>
            </w:pPr>
            <w:r w:rsidRPr="00F80A48">
              <w:rPr>
                <w:rFonts w:ascii="Times New Roman" w:eastAsia="標楷體" w:hAnsi="Times New Roman" w:hint="eastAsia"/>
                <w:color w:val="222222"/>
                <w:kern w:val="0"/>
                <w:szCs w:val="24"/>
              </w:rPr>
              <w:t>若於用藥期間出現活動後手腳無力、</w:t>
            </w:r>
            <w:proofErr w:type="gramStart"/>
            <w:r w:rsidRPr="00F80A48">
              <w:rPr>
                <w:rFonts w:ascii="Times New Roman" w:eastAsia="標楷體" w:hAnsi="Times New Roman"/>
                <w:color w:val="000000" w:themeColor="text1"/>
                <w:kern w:val="0"/>
                <w:szCs w:val="24"/>
              </w:rPr>
              <w:t>複</w:t>
            </w:r>
            <w:proofErr w:type="gramEnd"/>
            <w:r w:rsidRPr="00F80A48">
              <w:rPr>
                <w:rFonts w:ascii="Times New Roman" w:eastAsia="標楷體" w:hAnsi="Times New Roman"/>
                <w:color w:val="000000" w:themeColor="text1"/>
                <w:kern w:val="0"/>
                <w:szCs w:val="24"/>
              </w:rPr>
              <w:t>視、</w:t>
            </w:r>
            <w:r>
              <w:rPr>
                <w:rFonts w:ascii="Times New Roman" w:eastAsia="標楷體" w:hAnsi="Times New Roman" w:hint="eastAsia"/>
                <w:color w:val="000000" w:themeColor="text1"/>
                <w:kern w:val="0"/>
                <w:szCs w:val="24"/>
              </w:rPr>
              <w:t>眼瞼下垂</w:t>
            </w:r>
            <w:r w:rsidRPr="00F80A48">
              <w:rPr>
                <w:rFonts w:ascii="Times New Roman" w:eastAsia="標楷體" w:hAnsi="Times New Roman"/>
                <w:color w:val="000000" w:themeColor="text1"/>
                <w:kern w:val="0"/>
                <w:szCs w:val="24"/>
              </w:rPr>
              <w:t>、吞嚥困難</w:t>
            </w:r>
            <w:r>
              <w:rPr>
                <w:rFonts w:ascii="Times New Roman" w:eastAsia="標楷體" w:hAnsi="Times New Roman" w:hint="eastAsia"/>
                <w:color w:val="000000" w:themeColor="text1"/>
                <w:kern w:val="0"/>
                <w:szCs w:val="24"/>
              </w:rPr>
              <w:t>或</w:t>
            </w:r>
            <w:r w:rsidRPr="00F80A48">
              <w:rPr>
                <w:rFonts w:ascii="Times New Roman" w:eastAsia="標楷體" w:hAnsi="Times New Roman"/>
                <w:color w:val="000000" w:themeColor="text1"/>
                <w:kern w:val="0"/>
                <w:szCs w:val="24"/>
              </w:rPr>
              <w:t>呼吸短促</w:t>
            </w:r>
            <w:r>
              <w:rPr>
                <w:rFonts w:ascii="Times New Roman" w:eastAsia="標楷體" w:hAnsi="Times New Roman" w:hint="eastAsia"/>
                <w:color w:val="000000" w:themeColor="text1"/>
                <w:kern w:val="0"/>
                <w:szCs w:val="24"/>
              </w:rPr>
              <w:t>等症狀時</w:t>
            </w:r>
            <w:r w:rsidRPr="00F80A48">
              <w:rPr>
                <w:rFonts w:ascii="Times New Roman" w:eastAsia="標楷體" w:hAnsi="Times New Roman" w:hint="eastAsia"/>
                <w:color w:val="222222"/>
                <w:kern w:val="0"/>
                <w:szCs w:val="24"/>
              </w:rPr>
              <w:t>，</w:t>
            </w:r>
            <w:r w:rsidR="00A643BD">
              <w:rPr>
                <w:rFonts w:ascii="Times New Roman" w:eastAsia="標楷體" w:hAnsi="Times New Roman" w:hint="eastAsia"/>
                <w:color w:val="222222"/>
                <w:kern w:val="0"/>
                <w:szCs w:val="24"/>
              </w:rPr>
              <w:t>請</w:t>
            </w:r>
            <w:r>
              <w:rPr>
                <w:rFonts w:ascii="Times New Roman" w:eastAsia="標楷體" w:hAnsi="Times New Roman" w:hint="eastAsia"/>
                <w:color w:val="222222"/>
                <w:kern w:val="0"/>
                <w:szCs w:val="24"/>
              </w:rPr>
              <w:t>告知醫療人員；若出現嚴重呼吸或吞嚥困難，應立即</w:t>
            </w:r>
            <w:r w:rsidRPr="00F80A48">
              <w:rPr>
                <w:rFonts w:ascii="Times New Roman" w:eastAsia="標楷體" w:hAnsi="Times New Roman" w:hint="eastAsia"/>
                <w:color w:val="222222"/>
                <w:kern w:val="0"/>
                <w:szCs w:val="24"/>
              </w:rPr>
              <w:t>尋求醫療協助</w:t>
            </w:r>
            <w:r>
              <w:rPr>
                <w:rFonts w:ascii="Times New Roman" w:eastAsia="標楷體" w:hAnsi="Times New Roman" w:hint="eastAsia"/>
                <w:color w:val="222222"/>
                <w:kern w:val="0"/>
                <w:szCs w:val="24"/>
              </w:rPr>
              <w:t>。</w:t>
            </w:r>
          </w:p>
          <w:p w14:paraId="0595FAFC" w14:textId="77777777" w:rsidR="008F5476" w:rsidRDefault="008F5476" w:rsidP="008F5476">
            <w:pPr>
              <w:widowControl/>
              <w:numPr>
                <w:ilvl w:val="0"/>
                <w:numId w:val="6"/>
              </w:numPr>
              <w:shd w:val="clear" w:color="auto" w:fill="FFFFFF"/>
              <w:jc w:val="both"/>
              <w:rPr>
                <w:rFonts w:ascii="Times New Roman" w:eastAsia="標楷體" w:hAnsi="Times New Roman"/>
                <w:color w:val="222222"/>
                <w:kern w:val="0"/>
                <w:szCs w:val="24"/>
              </w:rPr>
            </w:pPr>
            <w:r w:rsidRPr="00C87E59">
              <w:rPr>
                <w:rFonts w:ascii="Times New Roman" w:eastAsia="標楷體" w:hAnsi="Times New Roman" w:hint="eastAsia"/>
                <w:color w:val="222222"/>
                <w:kern w:val="0"/>
                <w:szCs w:val="24"/>
              </w:rPr>
              <w:t>若對於用藥有任何的疑問，請諮詢醫療人員。</w:t>
            </w:r>
          </w:p>
          <w:p w14:paraId="65CA4F2A" w14:textId="77777777" w:rsidR="008F5476" w:rsidRPr="00C87E59" w:rsidRDefault="008F5476" w:rsidP="008F5476">
            <w:pPr>
              <w:widowControl/>
              <w:shd w:val="clear" w:color="auto" w:fill="FFFFFF"/>
              <w:jc w:val="both"/>
              <w:rPr>
                <w:rFonts w:ascii="Times New Roman" w:eastAsia="標楷體" w:hAnsi="Times New Roman"/>
                <w:color w:val="222222"/>
                <w:kern w:val="0"/>
                <w:szCs w:val="24"/>
              </w:rPr>
            </w:pPr>
          </w:p>
          <w:p w14:paraId="6CAFD1EC" w14:textId="1D4BF240" w:rsidR="008F5476" w:rsidRPr="00A643BD" w:rsidRDefault="008F5476" w:rsidP="00A643BD">
            <w:pPr>
              <w:widowControl/>
              <w:shd w:val="clear" w:color="auto" w:fill="FFFFFF"/>
              <w:jc w:val="both"/>
              <w:rPr>
                <w:rFonts w:ascii="標楷體" w:eastAsia="標楷體" w:hAnsi="標楷體"/>
                <w:color w:val="222222"/>
                <w:shd w:val="clear" w:color="auto" w:fill="FFFFFF"/>
              </w:rPr>
            </w:pPr>
            <w:r w:rsidRPr="00A643BD">
              <w:rPr>
                <w:rFonts w:ascii="Times New Roman" w:eastAsia="標楷體" w:hAnsi="Times New Roman"/>
                <w:color w:val="222222"/>
                <w:kern w:val="0"/>
                <w:szCs w:val="24"/>
              </w:rPr>
              <w:t>醫療人員或病人懷疑因為使用（服用）藥品導致不良反應發生時，請立即通報給衛生</w:t>
            </w:r>
            <w:proofErr w:type="gramStart"/>
            <w:r w:rsidRPr="00A643BD">
              <w:rPr>
                <w:rFonts w:ascii="Times New Roman" w:eastAsia="標楷體" w:hAnsi="Times New Roman"/>
                <w:color w:val="222222"/>
                <w:kern w:val="0"/>
                <w:szCs w:val="24"/>
              </w:rPr>
              <w:t>福利部所建置</w:t>
            </w:r>
            <w:proofErr w:type="gramEnd"/>
            <w:r w:rsidRPr="00A643BD">
              <w:rPr>
                <w:rFonts w:ascii="Times New Roman" w:eastAsia="標楷體" w:hAnsi="Times New Roman"/>
                <w:color w:val="222222"/>
                <w:kern w:val="0"/>
                <w:szCs w:val="24"/>
              </w:rPr>
              <w:t>之全國藥物不良反應通報中心，並副知所屬廠商，藥物不良反應通報專線</w:t>
            </w:r>
            <w:r w:rsidRPr="00A643BD">
              <w:rPr>
                <w:rFonts w:ascii="Times New Roman" w:eastAsia="標楷體" w:hAnsi="Times New Roman"/>
                <w:color w:val="222222"/>
                <w:kern w:val="0"/>
                <w:szCs w:val="24"/>
              </w:rPr>
              <w:t>02-2396-0100</w:t>
            </w:r>
            <w:r w:rsidRPr="00A643BD">
              <w:rPr>
                <w:rFonts w:ascii="Times New Roman" w:eastAsia="標楷體" w:hAnsi="Times New Roman"/>
                <w:color w:val="222222"/>
                <w:kern w:val="0"/>
                <w:szCs w:val="24"/>
              </w:rPr>
              <w:t>，網站：</w:t>
            </w:r>
            <w:r w:rsidRPr="00A643BD">
              <w:lastRenderedPageBreak/>
              <w:fldChar w:fldCharType="begin"/>
            </w:r>
            <w:r>
              <w:instrText xml:space="preserve"> HYPERLINK "https://adr.fda.gov.tw" </w:instrText>
            </w:r>
            <w:r w:rsidRPr="00A643BD">
              <w:fldChar w:fldCharType="separate"/>
            </w:r>
            <w:r w:rsidRPr="00A643BD">
              <w:rPr>
                <w:rStyle w:val="ab"/>
                <w:rFonts w:ascii="Times New Roman" w:eastAsia="標楷體" w:hAnsi="Times New Roman"/>
                <w:kern w:val="0"/>
                <w:szCs w:val="24"/>
              </w:rPr>
              <w:t>https://adr.fda.gov.tw</w:t>
            </w:r>
            <w:r w:rsidRPr="00A643BD">
              <w:rPr>
                <w:rStyle w:val="ab"/>
                <w:rFonts w:ascii="Times New Roman" w:eastAsia="標楷體" w:hAnsi="Times New Roman"/>
                <w:kern w:val="0"/>
                <w:szCs w:val="24"/>
              </w:rPr>
              <w:fldChar w:fldCharType="end"/>
            </w:r>
            <w:r w:rsidRPr="00A643BD">
              <w:rPr>
                <w:rFonts w:ascii="Times New Roman" w:eastAsia="標楷體" w:hAnsi="Times New Roman"/>
                <w:color w:val="222222"/>
                <w:kern w:val="0"/>
                <w:szCs w:val="24"/>
              </w:rPr>
              <w:t>；衛生福利部食品藥物管理署獲知藥品安全訊息時，</w:t>
            </w:r>
            <w:proofErr w:type="gramStart"/>
            <w:r w:rsidRPr="00A643BD">
              <w:rPr>
                <w:rFonts w:ascii="Times New Roman" w:eastAsia="標楷體" w:hAnsi="Times New Roman"/>
                <w:color w:val="222222"/>
                <w:kern w:val="0"/>
                <w:szCs w:val="24"/>
              </w:rPr>
              <w:t>均會蒐集</w:t>
            </w:r>
            <w:proofErr w:type="gramEnd"/>
            <w:r w:rsidRPr="00A643BD">
              <w:rPr>
                <w:rFonts w:ascii="Times New Roman" w:eastAsia="標楷體" w:hAnsi="Times New Roman"/>
                <w:color w:val="222222"/>
                <w:kern w:val="0"/>
                <w:szCs w:val="24"/>
              </w:rPr>
              <w:t>彙整相關資料進行評估，並對於新增之藥品風險採取對應之風險管控措施。</w:t>
            </w:r>
          </w:p>
        </w:tc>
      </w:tr>
    </w:tbl>
    <w:p w14:paraId="718474D6" w14:textId="178D529F" w:rsidR="00F53CD7" w:rsidRDefault="00F53CD7" w:rsidP="00C1396D"/>
    <w:p w14:paraId="6BD4F5DC" w14:textId="77777777" w:rsidR="00A25E1D" w:rsidRDefault="00A25E1D" w:rsidP="00A25E1D"/>
    <w:p w14:paraId="19E465CD" w14:textId="77777777" w:rsidR="00C1104D" w:rsidRDefault="00C1104D" w:rsidP="00A25E1D"/>
    <w:p w14:paraId="6A223B98" w14:textId="388CF2B3" w:rsidR="00C1104D" w:rsidRDefault="00C1104D" w:rsidP="00A25E1D"/>
    <w:p w14:paraId="12477EBE" w14:textId="5BD5FDF6" w:rsidR="00833C83" w:rsidRDefault="00833C83" w:rsidP="00A25E1D"/>
    <w:p w14:paraId="3B7CB663" w14:textId="77777777" w:rsidR="00833C83" w:rsidRDefault="00833C83" w:rsidP="00A25E1D"/>
    <w:p w14:paraId="3E55130E" w14:textId="09AD0C84" w:rsidR="00C1104D" w:rsidRDefault="00C1104D" w:rsidP="00A25E1D"/>
    <w:p w14:paraId="4EC5CF69" w14:textId="15B2D679" w:rsidR="00A643BD" w:rsidRDefault="00A643BD" w:rsidP="00A25E1D"/>
    <w:p w14:paraId="08DAA5F2" w14:textId="471CDB0D" w:rsidR="00A643BD" w:rsidRDefault="00A643BD" w:rsidP="00A25E1D"/>
    <w:p w14:paraId="390C6D05" w14:textId="2CBF36DA" w:rsidR="00A643BD" w:rsidRDefault="00A643BD" w:rsidP="00A25E1D"/>
    <w:p w14:paraId="3EA82176" w14:textId="531884A8" w:rsidR="00A643BD" w:rsidRDefault="00A643BD" w:rsidP="00A25E1D"/>
    <w:p w14:paraId="6EA6043C" w14:textId="71FD5E84" w:rsidR="00A643BD" w:rsidRDefault="00A643BD" w:rsidP="00A25E1D"/>
    <w:p w14:paraId="201FDD60" w14:textId="017C6340" w:rsidR="00A643BD" w:rsidRDefault="00A643BD" w:rsidP="00A25E1D"/>
    <w:p w14:paraId="1BF84AA5" w14:textId="1F545EDB" w:rsidR="00A643BD" w:rsidRDefault="00A643BD" w:rsidP="00A25E1D"/>
    <w:p w14:paraId="02C7BE68" w14:textId="43E05883" w:rsidR="00A643BD" w:rsidRDefault="00A643BD" w:rsidP="00A25E1D"/>
    <w:p w14:paraId="10B068AF" w14:textId="5AACAE28" w:rsidR="00A643BD" w:rsidRDefault="00A643BD" w:rsidP="00A25E1D"/>
    <w:p w14:paraId="2DA2114B" w14:textId="3D7E3F24" w:rsidR="00A643BD" w:rsidRDefault="00A643BD" w:rsidP="00A25E1D"/>
    <w:p w14:paraId="2F491A33" w14:textId="227EF35E" w:rsidR="00A643BD" w:rsidRDefault="00A643BD" w:rsidP="00A25E1D"/>
    <w:p w14:paraId="7B4B12A5" w14:textId="0A17384F" w:rsidR="00A643BD" w:rsidRDefault="00A643BD" w:rsidP="00A25E1D"/>
    <w:p w14:paraId="37D7E59F" w14:textId="7090E411" w:rsidR="00A643BD" w:rsidRDefault="00A643BD" w:rsidP="00A25E1D"/>
    <w:p w14:paraId="018A622E" w14:textId="34E537E2" w:rsidR="00A643BD" w:rsidRDefault="00A643BD" w:rsidP="00A25E1D"/>
    <w:p w14:paraId="589DA348" w14:textId="328DDFC1" w:rsidR="00A643BD" w:rsidRDefault="00A643BD" w:rsidP="00A25E1D"/>
    <w:p w14:paraId="07CDC223" w14:textId="7B9D7614" w:rsidR="00A643BD" w:rsidRDefault="00A643BD" w:rsidP="00A25E1D"/>
    <w:p w14:paraId="62C7D466" w14:textId="272C4611" w:rsidR="00A643BD" w:rsidRDefault="00A643BD" w:rsidP="00A25E1D"/>
    <w:p w14:paraId="6888BB10" w14:textId="607D3A30" w:rsidR="00A643BD" w:rsidRDefault="00A643BD" w:rsidP="00A25E1D"/>
    <w:p w14:paraId="3F2E3A6D" w14:textId="6B842C28" w:rsidR="00A643BD" w:rsidRDefault="00A643BD" w:rsidP="00A25E1D"/>
    <w:p w14:paraId="489EDC16" w14:textId="116E2504" w:rsidR="00A643BD" w:rsidRDefault="00A643BD" w:rsidP="00A25E1D"/>
    <w:p w14:paraId="498EC8F1" w14:textId="05BFB220" w:rsidR="00A643BD" w:rsidRDefault="00A643BD" w:rsidP="00A25E1D"/>
    <w:p w14:paraId="262130AC" w14:textId="6254EF0E" w:rsidR="00A643BD" w:rsidRDefault="00A643BD" w:rsidP="00A25E1D"/>
    <w:p w14:paraId="6F63CB3E" w14:textId="6278FD96" w:rsidR="00A643BD" w:rsidRDefault="00A643BD" w:rsidP="00A25E1D"/>
    <w:p w14:paraId="56A54B44" w14:textId="1E455F80" w:rsidR="00A643BD" w:rsidRDefault="00A643BD" w:rsidP="00A25E1D"/>
    <w:p w14:paraId="666D6546" w14:textId="0DD31BFA" w:rsidR="00A643BD" w:rsidRDefault="00A643BD" w:rsidP="00A25E1D"/>
    <w:p w14:paraId="76E50EB9" w14:textId="4C72C54B" w:rsidR="00A643BD" w:rsidRDefault="00A643BD" w:rsidP="00A25E1D"/>
    <w:p w14:paraId="6A07B246" w14:textId="444F1413" w:rsidR="00A643BD" w:rsidRDefault="00A643BD" w:rsidP="00A25E1D"/>
    <w:p w14:paraId="28C20547" w14:textId="36514F9B" w:rsidR="00A643BD" w:rsidRDefault="00A643BD" w:rsidP="00A25E1D"/>
    <w:p w14:paraId="6867CCD7" w14:textId="712A44A5" w:rsidR="00A643BD" w:rsidRDefault="00A643BD" w:rsidP="00A25E1D"/>
    <w:p w14:paraId="7D986766" w14:textId="77777777" w:rsidR="00A643BD" w:rsidRDefault="00A643BD" w:rsidP="00A25E1D"/>
    <w:p w14:paraId="1C14C82F" w14:textId="45C02D20" w:rsidR="00357D1C" w:rsidRDefault="00357D1C" w:rsidP="00A25E1D"/>
    <w:p w14:paraId="788FF6F8" w14:textId="77777777" w:rsidR="00ED601F" w:rsidRDefault="00ED601F" w:rsidP="00A25E1D"/>
    <w:p w14:paraId="63E8E5DE" w14:textId="7F9C3C74" w:rsidR="00A25E1D" w:rsidRDefault="00A25E1D" w:rsidP="00A25E1D">
      <w:pPr>
        <w:spacing w:line="400" w:lineRule="exact"/>
        <w:jc w:val="center"/>
        <w:rPr>
          <w:rFonts w:ascii="Times New Roman" w:eastAsia="標楷體" w:hAnsi="Times New Roman"/>
          <w:b/>
          <w:bCs/>
          <w:kern w:val="36"/>
          <w:sz w:val="36"/>
          <w:szCs w:val="36"/>
          <w:lang w:bidi="hi-IN"/>
        </w:rPr>
      </w:pPr>
      <w:r w:rsidRPr="00790B26">
        <w:rPr>
          <w:rFonts w:ascii="Times New Roman" w:eastAsia="標楷體" w:hAnsi="Times New Roman" w:hint="eastAsia"/>
          <w:b/>
          <w:bCs/>
          <w:kern w:val="36"/>
          <w:sz w:val="36"/>
          <w:szCs w:val="36"/>
          <w:bdr w:val="single" w:sz="4" w:space="0" w:color="auto"/>
          <w:lang w:bidi="hi-IN"/>
        </w:rPr>
        <w:lastRenderedPageBreak/>
        <w:t>附件</w:t>
      </w:r>
      <w:r>
        <w:rPr>
          <w:rFonts w:ascii="Times New Roman" w:eastAsia="標楷體" w:hAnsi="Times New Roman" w:hint="eastAsia"/>
          <w:b/>
          <w:bCs/>
          <w:kern w:val="36"/>
          <w:sz w:val="36"/>
          <w:szCs w:val="36"/>
          <w:lang w:bidi="hi-IN"/>
        </w:rPr>
        <w:t xml:space="preserve"> Statin</w:t>
      </w:r>
      <w:r w:rsidRPr="00541529">
        <w:rPr>
          <w:rFonts w:ascii="Times New Roman" w:eastAsia="標楷體" w:hAnsi="Times New Roman" w:hint="eastAsia"/>
          <w:b/>
          <w:bCs/>
          <w:kern w:val="36"/>
          <w:sz w:val="36"/>
          <w:szCs w:val="36"/>
          <w:lang w:bidi="hi-IN"/>
        </w:rPr>
        <w:t>類藥品</w:t>
      </w:r>
      <w:r>
        <w:rPr>
          <w:rFonts w:ascii="Times New Roman" w:eastAsia="標楷體" w:hAnsi="Times New Roman" w:hint="eastAsia"/>
          <w:b/>
          <w:bCs/>
          <w:kern w:val="36"/>
          <w:sz w:val="36"/>
          <w:szCs w:val="36"/>
          <w:lang w:bidi="hi-IN"/>
        </w:rPr>
        <w:t>之適應症</w:t>
      </w:r>
    </w:p>
    <w:p w14:paraId="78C75388" w14:textId="77777777" w:rsidR="00A25E1D" w:rsidRPr="004E270F" w:rsidRDefault="00A25E1D" w:rsidP="00A25E1D">
      <w:pPr>
        <w:spacing w:line="400" w:lineRule="exact"/>
        <w:jc w:val="center"/>
        <w:rPr>
          <w:rFonts w:ascii="Times New Roman" w:eastAsia="標楷體" w:hAnsi="Times New Roman"/>
          <w:b/>
          <w:bCs/>
          <w:kern w:val="36"/>
          <w:sz w:val="36"/>
          <w:szCs w:val="36"/>
          <w:lang w:bidi="hi-IN"/>
        </w:rPr>
      </w:pPr>
    </w:p>
    <w:tbl>
      <w:tblPr>
        <w:tblStyle w:val="ae"/>
        <w:tblW w:w="10045" w:type="dxa"/>
        <w:jc w:val="center"/>
        <w:tblLook w:val="04A0" w:firstRow="1" w:lastRow="0" w:firstColumn="1" w:lastColumn="0" w:noHBand="0" w:noVBand="1"/>
      </w:tblPr>
      <w:tblGrid>
        <w:gridCol w:w="3051"/>
        <w:gridCol w:w="6994"/>
      </w:tblGrid>
      <w:tr w:rsidR="00A25E1D" w:rsidRPr="00F72F6B" w14:paraId="7A4B5BFD" w14:textId="77777777" w:rsidTr="00E60283">
        <w:trPr>
          <w:jc w:val="center"/>
        </w:trPr>
        <w:tc>
          <w:tcPr>
            <w:tcW w:w="3051" w:type="dxa"/>
            <w:vAlign w:val="center"/>
          </w:tcPr>
          <w:p w14:paraId="11DC791A" w14:textId="77777777" w:rsidR="00A25E1D" w:rsidRPr="00F72F6B" w:rsidRDefault="00A25E1D" w:rsidP="00F30F1C">
            <w:pPr>
              <w:spacing w:line="440" w:lineRule="exact"/>
              <w:jc w:val="center"/>
              <w:rPr>
                <w:rFonts w:ascii="Times New Roman" w:eastAsia="標楷體" w:hAnsi="Times New Roman"/>
                <w:b/>
                <w:bCs/>
                <w:szCs w:val="24"/>
              </w:rPr>
            </w:pPr>
            <w:r>
              <w:rPr>
                <w:rFonts w:ascii="Times New Roman" w:eastAsia="標楷體" w:hAnsi="Times New Roman" w:hint="eastAsia"/>
                <w:b/>
                <w:bCs/>
                <w:szCs w:val="24"/>
              </w:rPr>
              <w:t>藥品</w:t>
            </w:r>
            <w:r w:rsidRPr="00F72F6B">
              <w:rPr>
                <w:rFonts w:ascii="Times New Roman" w:eastAsia="標楷體" w:hAnsi="Times New Roman"/>
                <w:b/>
                <w:bCs/>
                <w:szCs w:val="24"/>
              </w:rPr>
              <w:t>成分</w:t>
            </w:r>
          </w:p>
        </w:tc>
        <w:tc>
          <w:tcPr>
            <w:tcW w:w="6994" w:type="dxa"/>
            <w:vAlign w:val="center"/>
          </w:tcPr>
          <w:p w14:paraId="521E951D" w14:textId="77777777" w:rsidR="00A25E1D" w:rsidRPr="0099369D" w:rsidRDefault="00A25E1D" w:rsidP="00F30F1C">
            <w:pPr>
              <w:spacing w:line="440" w:lineRule="exact"/>
              <w:jc w:val="center"/>
              <w:rPr>
                <w:rFonts w:ascii="Times New Roman" w:eastAsia="標楷體" w:hAnsi="Times New Roman"/>
                <w:b/>
                <w:bCs/>
                <w:szCs w:val="24"/>
              </w:rPr>
            </w:pPr>
            <w:r w:rsidRPr="00F72F6B">
              <w:rPr>
                <w:rFonts w:ascii="Times New Roman" w:eastAsia="標楷體" w:hAnsi="Times New Roman"/>
                <w:b/>
                <w:bCs/>
                <w:szCs w:val="24"/>
              </w:rPr>
              <w:t>適應症</w:t>
            </w:r>
          </w:p>
        </w:tc>
      </w:tr>
      <w:tr w:rsidR="00A25E1D" w:rsidRPr="00F04E71" w14:paraId="4633C3AA" w14:textId="77777777" w:rsidTr="00E60283">
        <w:trPr>
          <w:trHeight w:val="467"/>
          <w:jc w:val="center"/>
        </w:trPr>
        <w:tc>
          <w:tcPr>
            <w:tcW w:w="3051" w:type="dxa"/>
            <w:vAlign w:val="center"/>
          </w:tcPr>
          <w:p w14:paraId="3814ECAD" w14:textId="570C8788" w:rsidR="00A25E1D" w:rsidRPr="00F04E71" w:rsidRDefault="00A25E1D" w:rsidP="00A25E1D">
            <w:pPr>
              <w:spacing w:line="440" w:lineRule="exact"/>
              <w:rPr>
                <w:rFonts w:ascii="Times New Roman" w:eastAsia="標楷體" w:hAnsi="Times New Roman"/>
                <w:szCs w:val="24"/>
              </w:rPr>
            </w:pPr>
            <w:r w:rsidRPr="00A25E1D">
              <w:rPr>
                <w:rFonts w:ascii="Times New Roman" w:eastAsia="標楷體" w:hAnsi="Times New Roman"/>
                <w:szCs w:val="24"/>
              </w:rPr>
              <w:t>atorvastatin</w:t>
            </w:r>
          </w:p>
        </w:tc>
        <w:tc>
          <w:tcPr>
            <w:tcW w:w="6994" w:type="dxa"/>
            <w:vAlign w:val="center"/>
          </w:tcPr>
          <w:p w14:paraId="2D5575E6" w14:textId="77777777" w:rsidR="00377342"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高膽固醇血症、高三酸甘油脂血症。</w:t>
            </w:r>
          </w:p>
          <w:p w14:paraId="6BA5A345" w14:textId="77777777" w:rsidR="00377342"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對於臨床上沒有冠心病的第二型糖尿病病人，但是至少有任</w:t>
            </w:r>
            <w:proofErr w:type="gramStart"/>
            <w:r w:rsidRPr="00A25E1D">
              <w:rPr>
                <w:rFonts w:ascii="Times New Roman" w:eastAsia="標楷體" w:hAnsi="Times New Roman" w:hint="eastAsia"/>
                <w:bCs/>
                <w:szCs w:val="24"/>
              </w:rPr>
              <w:t>一</w:t>
            </w:r>
            <w:proofErr w:type="gramEnd"/>
            <w:r w:rsidRPr="00A25E1D">
              <w:rPr>
                <w:rFonts w:ascii="Times New Roman" w:eastAsia="標楷體" w:hAnsi="Times New Roman" w:hint="eastAsia"/>
                <w:bCs/>
                <w:szCs w:val="24"/>
              </w:rPr>
              <w:t>其他冠心病危險因子，包括高血壓、視網膜病變、白蛋白尿、或吸煙，</w:t>
            </w:r>
            <w:r w:rsidR="00377342" w:rsidRPr="00A25E1D">
              <w:rPr>
                <w:rFonts w:ascii="Times New Roman" w:eastAsia="標楷體" w:hAnsi="Times New Roman"/>
                <w:szCs w:val="24"/>
              </w:rPr>
              <w:t>atorvastatin</w:t>
            </w:r>
            <w:r w:rsidRPr="00A25E1D">
              <w:rPr>
                <w:rFonts w:ascii="Times New Roman" w:eastAsia="標楷體" w:hAnsi="Times New Roman" w:hint="eastAsia"/>
                <w:bCs/>
                <w:szCs w:val="24"/>
              </w:rPr>
              <w:t>適用於：降低心肌梗</w:t>
            </w:r>
            <w:r w:rsidR="00377342">
              <w:rPr>
                <w:rFonts w:ascii="Times New Roman" w:eastAsia="標楷體" w:hAnsi="Times New Roman" w:hint="eastAsia"/>
                <w:bCs/>
                <w:szCs w:val="24"/>
              </w:rPr>
              <w:t>塞的風險、降低中風的風險。</w:t>
            </w:r>
          </w:p>
          <w:p w14:paraId="533EF17D" w14:textId="77777777" w:rsidR="00377342" w:rsidRPr="00377342" w:rsidRDefault="00377342" w:rsidP="00E60283">
            <w:pPr>
              <w:spacing w:line="440" w:lineRule="exact"/>
              <w:jc w:val="both"/>
              <w:rPr>
                <w:rFonts w:ascii="Times New Roman" w:eastAsia="標楷體" w:hAnsi="Times New Roman"/>
                <w:bCs/>
                <w:szCs w:val="24"/>
                <w:u w:val="single"/>
              </w:rPr>
            </w:pPr>
            <w:r w:rsidRPr="00377342">
              <w:rPr>
                <w:rFonts w:ascii="Times New Roman" w:eastAsia="標楷體" w:hAnsi="Times New Roman" w:hint="eastAsia"/>
                <w:bCs/>
                <w:szCs w:val="24"/>
                <w:u w:val="single"/>
              </w:rPr>
              <w:t>降低冠心病高危險群的心血管事件發生率</w:t>
            </w:r>
          </w:p>
          <w:p w14:paraId="15C874C1" w14:textId="30C337E8" w:rsidR="00A25E1D" w:rsidRPr="00F04E71"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對於臨床上沒有冠心病的高血壓病人，但是至少有三個其他冠心病危險因子，包括第二型糖尿病、年紀大於等於</w:t>
            </w:r>
            <w:r w:rsidRPr="00A25E1D">
              <w:rPr>
                <w:rFonts w:ascii="Times New Roman" w:eastAsia="標楷體" w:hAnsi="Times New Roman" w:hint="eastAsia"/>
                <w:bCs/>
                <w:szCs w:val="24"/>
              </w:rPr>
              <w:t>55</w:t>
            </w:r>
            <w:r w:rsidRPr="00A25E1D">
              <w:rPr>
                <w:rFonts w:ascii="Times New Roman" w:eastAsia="標楷體" w:hAnsi="Times New Roman" w:hint="eastAsia"/>
                <w:bCs/>
                <w:szCs w:val="24"/>
              </w:rPr>
              <w:t>歲、</w:t>
            </w:r>
            <w:proofErr w:type="gramStart"/>
            <w:r w:rsidRPr="00A25E1D">
              <w:rPr>
                <w:rFonts w:ascii="Times New Roman" w:eastAsia="標楷體" w:hAnsi="Times New Roman" w:hint="eastAsia"/>
                <w:bCs/>
                <w:szCs w:val="24"/>
              </w:rPr>
              <w:t>微白蛋白尿</w:t>
            </w:r>
            <w:proofErr w:type="gramEnd"/>
            <w:r w:rsidRPr="00A25E1D">
              <w:rPr>
                <w:rFonts w:ascii="Times New Roman" w:eastAsia="標楷體" w:hAnsi="Times New Roman" w:hint="eastAsia"/>
                <w:bCs/>
                <w:szCs w:val="24"/>
              </w:rPr>
              <w:t>或蛋白尿、吸煙、或第</w:t>
            </w:r>
            <w:proofErr w:type="gramStart"/>
            <w:r w:rsidRPr="00A25E1D">
              <w:rPr>
                <w:rFonts w:ascii="Times New Roman" w:eastAsia="標楷體" w:hAnsi="Times New Roman" w:hint="eastAsia"/>
                <w:bCs/>
                <w:szCs w:val="24"/>
              </w:rPr>
              <w:t>一等親在</w:t>
            </w:r>
            <w:r w:rsidRPr="00A25E1D">
              <w:rPr>
                <w:rFonts w:ascii="Times New Roman" w:eastAsia="標楷體" w:hAnsi="Times New Roman" w:hint="eastAsia"/>
                <w:bCs/>
                <w:szCs w:val="24"/>
              </w:rPr>
              <w:t>55</w:t>
            </w:r>
            <w:proofErr w:type="gramEnd"/>
            <w:r w:rsidRPr="00A25E1D">
              <w:rPr>
                <w:rFonts w:ascii="Times New Roman" w:eastAsia="標楷體" w:hAnsi="Times New Roman" w:hint="eastAsia"/>
                <w:bCs/>
                <w:szCs w:val="24"/>
              </w:rPr>
              <w:t>歲</w:t>
            </w:r>
            <w:r w:rsidRPr="00A25E1D">
              <w:rPr>
                <w:rFonts w:ascii="Times New Roman" w:eastAsia="標楷體" w:hAnsi="Times New Roman" w:hint="eastAsia"/>
                <w:bCs/>
                <w:szCs w:val="24"/>
              </w:rPr>
              <w:t>(</w:t>
            </w:r>
            <w:r w:rsidRPr="00A25E1D">
              <w:rPr>
                <w:rFonts w:ascii="Times New Roman" w:eastAsia="標楷體" w:hAnsi="Times New Roman" w:hint="eastAsia"/>
                <w:bCs/>
                <w:szCs w:val="24"/>
              </w:rPr>
              <w:t>男性</w:t>
            </w:r>
            <w:r w:rsidRPr="00A25E1D">
              <w:rPr>
                <w:rFonts w:ascii="Times New Roman" w:eastAsia="標楷體" w:hAnsi="Times New Roman" w:hint="eastAsia"/>
                <w:bCs/>
                <w:szCs w:val="24"/>
              </w:rPr>
              <w:t>)</w:t>
            </w:r>
            <w:r w:rsidRPr="00A25E1D">
              <w:rPr>
                <w:rFonts w:ascii="Times New Roman" w:eastAsia="標楷體" w:hAnsi="Times New Roman" w:hint="eastAsia"/>
                <w:bCs/>
                <w:szCs w:val="24"/>
              </w:rPr>
              <w:t>或</w:t>
            </w:r>
            <w:r w:rsidRPr="00A25E1D">
              <w:rPr>
                <w:rFonts w:ascii="Times New Roman" w:eastAsia="標楷體" w:hAnsi="Times New Roman" w:hint="eastAsia"/>
                <w:bCs/>
                <w:szCs w:val="24"/>
              </w:rPr>
              <w:t>60</w:t>
            </w:r>
            <w:r w:rsidRPr="00A25E1D">
              <w:rPr>
                <w:rFonts w:ascii="Times New Roman" w:eastAsia="標楷體" w:hAnsi="Times New Roman" w:hint="eastAsia"/>
                <w:bCs/>
                <w:szCs w:val="24"/>
              </w:rPr>
              <w:t>歲</w:t>
            </w:r>
            <w:r w:rsidRPr="00A25E1D">
              <w:rPr>
                <w:rFonts w:ascii="Times New Roman" w:eastAsia="標楷體" w:hAnsi="Times New Roman" w:hint="eastAsia"/>
                <w:bCs/>
                <w:szCs w:val="24"/>
              </w:rPr>
              <w:t>(</w:t>
            </w:r>
            <w:r w:rsidRPr="00A25E1D">
              <w:rPr>
                <w:rFonts w:ascii="Times New Roman" w:eastAsia="標楷體" w:hAnsi="Times New Roman" w:hint="eastAsia"/>
                <w:bCs/>
                <w:szCs w:val="24"/>
              </w:rPr>
              <w:t>女性</w:t>
            </w:r>
            <w:r w:rsidRPr="00A25E1D">
              <w:rPr>
                <w:rFonts w:ascii="Times New Roman" w:eastAsia="標楷體" w:hAnsi="Times New Roman" w:hint="eastAsia"/>
                <w:bCs/>
                <w:szCs w:val="24"/>
              </w:rPr>
              <w:t>)</w:t>
            </w:r>
            <w:r w:rsidRPr="00A25E1D">
              <w:rPr>
                <w:rFonts w:ascii="Times New Roman" w:eastAsia="標楷體" w:hAnsi="Times New Roman" w:hint="eastAsia"/>
                <w:bCs/>
                <w:szCs w:val="24"/>
              </w:rPr>
              <w:t>前曾經發生冠心病事件，</w:t>
            </w:r>
            <w:r w:rsidRPr="00A25E1D">
              <w:rPr>
                <w:rFonts w:ascii="Times New Roman" w:eastAsia="標楷體" w:hAnsi="Times New Roman" w:hint="eastAsia"/>
                <w:bCs/>
                <w:szCs w:val="24"/>
              </w:rPr>
              <w:t>Lipitor</w:t>
            </w:r>
            <w:r w:rsidRPr="00A25E1D">
              <w:rPr>
                <w:rFonts w:ascii="Times New Roman" w:eastAsia="標楷體" w:hAnsi="Times New Roman" w:hint="eastAsia"/>
                <w:bCs/>
                <w:szCs w:val="24"/>
              </w:rPr>
              <w:t>適用於：降低心肌梗塞的風險、降低中風的風險、降低血管再造術與心絞痛的風險。</w:t>
            </w:r>
          </w:p>
        </w:tc>
      </w:tr>
      <w:tr w:rsidR="00A25E1D" w:rsidRPr="00F04E71" w14:paraId="72BF55C0" w14:textId="77777777" w:rsidTr="00E60283">
        <w:trPr>
          <w:trHeight w:val="636"/>
          <w:jc w:val="center"/>
        </w:trPr>
        <w:tc>
          <w:tcPr>
            <w:tcW w:w="3051" w:type="dxa"/>
            <w:vAlign w:val="center"/>
          </w:tcPr>
          <w:p w14:paraId="4AE62966" w14:textId="2A9841FA" w:rsidR="00A25E1D" w:rsidRPr="00F04E71" w:rsidRDefault="00A25E1D" w:rsidP="00A25E1D">
            <w:pPr>
              <w:spacing w:line="440" w:lineRule="exact"/>
              <w:rPr>
                <w:rFonts w:ascii="Times New Roman" w:eastAsia="標楷體" w:hAnsi="Times New Roman"/>
                <w:szCs w:val="24"/>
              </w:rPr>
            </w:pPr>
            <w:r w:rsidRPr="00A25E1D">
              <w:rPr>
                <w:rFonts w:ascii="Times New Roman" w:eastAsia="標楷體" w:hAnsi="Times New Roman"/>
                <w:szCs w:val="24"/>
              </w:rPr>
              <w:t>atorvastatin</w:t>
            </w:r>
            <w:r w:rsidRPr="00F04E71">
              <w:rPr>
                <w:rFonts w:ascii="Times New Roman" w:eastAsia="標楷體" w:hAnsi="Times New Roman"/>
                <w:szCs w:val="24"/>
              </w:rPr>
              <w:t>/</w:t>
            </w:r>
            <w:r>
              <w:rPr>
                <w:rFonts w:ascii="Times New Roman" w:eastAsia="標楷體" w:hAnsi="Times New Roman" w:hint="eastAsia"/>
                <w:szCs w:val="24"/>
              </w:rPr>
              <w:t>amlodipine</w:t>
            </w:r>
            <w:r w:rsidRPr="00F04E71">
              <w:rPr>
                <w:rFonts w:ascii="Times New Roman" w:eastAsia="標楷體" w:hAnsi="Times New Roman"/>
                <w:szCs w:val="24"/>
              </w:rPr>
              <w:t>複方</w:t>
            </w:r>
          </w:p>
        </w:tc>
        <w:tc>
          <w:tcPr>
            <w:tcW w:w="6994" w:type="dxa"/>
            <w:vAlign w:val="center"/>
          </w:tcPr>
          <w:p w14:paraId="040317C4" w14:textId="4C447D8C" w:rsidR="00A25E1D" w:rsidRPr="00A25E1D"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因有高血壓和血脂異常這兩種可矯正的危險因子</w:t>
            </w:r>
            <w:proofErr w:type="gramStart"/>
            <w:r w:rsidRPr="00A25E1D">
              <w:rPr>
                <w:rFonts w:ascii="Times New Roman" w:eastAsia="標楷體" w:hAnsi="Times New Roman" w:hint="eastAsia"/>
                <w:bCs/>
                <w:szCs w:val="24"/>
              </w:rPr>
              <w:t>併</w:t>
            </w:r>
            <w:proofErr w:type="gramEnd"/>
            <w:r w:rsidRPr="00A25E1D">
              <w:rPr>
                <w:rFonts w:ascii="Times New Roman" w:eastAsia="標楷體" w:hAnsi="Times New Roman" w:hint="eastAsia"/>
                <w:bCs/>
                <w:szCs w:val="24"/>
              </w:rPr>
              <w:t>存，而使心血管危險增加的病人；或因有心絞痛為表現之冠心病</w:t>
            </w:r>
            <w:r w:rsidRPr="00A25E1D">
              <w:rPr>
                <w:rFonts w:ascii="Times New Roman" w:eastAsia="標楷體" w:hAnsi="Times New Roman" w:hint="eastAsia"/>
                <w:bCs/>
                <w:szCs w:val="24"/>
              </w:rPr>
              <w:t>(CHD)</w:t>
            </w:r>
            <w:proofErr w:type="gramStart"/>
            <w:r w:rsidRPr="00A25E1D">
              <w:rPr>
                <w:rFonts w:ascii="Times New Roman" w:eastAsia="標楷體" w:hAnsi="Times New Roman" w:hint="eastAsia"/>
                <w:bCs/>
                <w:szCs w:val="24"/>
              </w:rPr>
              <w:t>併</w:t>
            </w:r>
            <w:proofErr w:type="gramEnd"/>
            <w:r w:rsidRPr="00A25E1D">
              <w:rPr>
                <w:rFonts w:ascii="Times New Roman" w:eastAsia="標楷體" w:hAnsi="Times New Roman" w:hint="eastAsia"/>
                <w:bCs/>
                <w:szCs w:val="24"/>
              </w:rPr>
              <w:t>有可矯正的血脂異常危險因子，而使心血管危險增加的病人。</w:t>
            </w:r>
          </w:p>
          <w:p w14:paraId="05B35CD3" w14:textId="30BC8D82" w:rsidR="00A25E1D" w:rsidRPr="00377342" w:rsidRDefault="00A25E1D" w:rsidP="00E60283">
            <w:pPr>
              <w:spacing w:line="440" w:lineRule="exact"/>
              <w:jc w:val="both"/>
              <w:rPr>
                <w:rFonts w:ascii="Times New Roman" w:eastAsia="標楷體" w:hAnsi="Times New Roman"/>
                <w:bCs/>
                <w:szCs w:val="24"/>
                <w:u w:val="single"/>
              </w:rPr>
            </w:pPr>
            <w:r w:rsidRPr="00377342">
              <w:rPr>
                <w:rFonts w:ascii="Times New Roman" w:eastAsia="標楷體" w:hAnsi="Times New Roman" w:hint="eastAsia"/>
                <w:bCs/>
                <w:szCs w:val="24"/>
                <w:u w:val="single"/>
              </w:rPr>
              <w:t>降低冠心病高危險群的心血管事件發生率</w:t>
            </w:r>
          </w:p>
          <w:p w14:paraId="7ACF0352" w14:textId="1DC30C8D" w:rsidR="00A25E1D" w:rsidRPr="00F04E71"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對於臨床上沒有冠心病的高血壓病人，但是至少有三個其他冠心病危險因子，包括第二型糖尿病、年紀大於等於</w:t>
            </w:r>
            <w:r w:rsidRPr="00A25E1D">
              <w:rPr>
                <w:rFonts w:ascii="Times New Roman" w:eastAsia="標楷體" w:hAnsi="Times New Roman" w:hint="eastAsia"/>
                <w:bCs/>
                <w:szCs w:val="24"/>
              </w:rPr>
              <w:t>55</w:t>
            </w:r>
            <w:r w:rsidRPr="00A25E1D">
              <w:rPr>
                <w:rFonts w:ascii="Times New Roman" w:eastAsia="標楷體" w:hAnsi="Times New Roman" w:hint="eastAsia"/>
                <w:bCs/>
                <w:szCs w:val="24"/>
              </w:rPr>
              <w:t>歲、</w:t>
            </w:r>
            <w:proofErr w:type="gramStart"/>
            <w:r w:rsidRPr="00A25E1D">
              <w:rPr>
                <w:rFonts w:ascii="Times New Roman" w:eastAsia="標楷體" w:hAnsi="Times New Roman" w:hint="eastAsia"/>
                <w:bCs/>
                <w:szCs w:val="24"/>
              </w:rPr>
              <w:t>微白蛋白尿</w:t>
            </w:r>
            <w:proofErr w:type="gramEnd"/>
            <w:r w:rsidRPr="00A25E1D">
              <w:rPr>
                <w:rFonts w:ascii="Times New Roman" w:eastAsia="標楷體" w:hAnsi="Times New Roman" w:hint="eastAsia"/>
                <w:bCs/>
                <w:szCs w:val="24"/>
              </w:rPr>
              <w:t>或蛋白尿、吸煙或第</w:t>
            </w:r>
            <w:proofErr w:type="gramStart"/>
            <w:r w:rsidRPr="00A25E1D">
              <w:rPr>
                <w:rFonts w:ascii="Times New Roman" w:eastAsia="標楷體" w:hAnsi="Times New Roman" w:hint="eastAsia"/>
                <w:bCs/>
                <w:szCs w:val="24"/>
              </w:rPr>
              <w:t>一等親在</w:t>
            </w:r>
            <w:r w:rsidRPr="00A25E1D">
              <w:rPr>
                <w:rFonts w:ascii="Times New Roman" w:eastAsia="標楷體" w:hAnsi="Times New Roman" w:hint="eastAsia"/>
                <w:bCs/>
                <w:szCs w:val="24"/>
              </w:rPr>
              <w:t>55</w:t>
            </w:r>
            <w:proofErr w:type="gramEnd"/>
            <w:r w:rsidRPr="00A25E1D">
              <w:rPr>
                <w:rFonts w:ascii="Times New Roman" w:eastAsia="標楷體" w:hAnsi="Times New Roman" w:hint="eastAsia"/>
                <w:bCs/>
                <w:szCs w:val="24"/>
              </w:rPr>
              <w:t>歲</w:t>
            </w:r>
            <w:r w:rsidR="00377342" w:rsidRPr="00A25E1D">
              <w:rPr>
                <w:rFonts w:ascii="Times New Roman" w:eastAsia="標楷體" w:hAnsi="Times New Roman" w:hint="eastAsia"/>
                <w:bCs/>
                <w:szCs w:val="24"/>
              </w:rPr>
              <w:t>(</w:t>
            </w:r>
            <w:r w:rsidRPr="00A25E1D">
              <w:rPr>
                <w:rFonts w:ascii="Times New Roman" w:eastAsia="標楷體" w:hAnsi="Times New Roman" w:hint="eastAsia"/>
                <w:bCs/>
                <w:szCs w:val="24"/>
              </w:rPr>
              <w:t>男性</w:t>
            </w:r>
            <w:r w:rsidR="00377342" w:rsidRPr="00A25E1D">
              <w:rPr>
                <w:rFonts w:ascii="Times New Roman" w:eastAsia="標楷體" w:hAnsi="Times New Roman" w:hint="eastAsia"/>
                <w:bCs/>
                <w:szCs w:val="24"/>
              </w:rPr>
              <w:t>)</w:t>
            </w:r>
            <w:r w:rsidRPr="00A25E1D">
              <w:rPr>
                <w:rFonts w:ascii="Times New Roman" w:eastAsia="標楷體" w:hAnsi="Times New Roman" w:hint="eastAsia"/>
                <w:bCs/>
                <w:szCs w:val="24"/>
              </w:rPr>
              <w:t>或</w:t>
            </w:r>
            <w:r w:rsidRPr="00A25E1D">
              <w:rPr>
                <w:rFonts w:ascii="Times New Roman" w:eastAsia="標楷體" w:hAnsi="Times New Roman" w:hint="eastAsia"/>
                <w:bCs/>
                <w:szCs w:val="24"/>
              </w:rPr>
              <w:t>60</w:t>
            </w:r>
            <w:r w:rsidRPr="00A25E1D">
              <w:rPr>
                <w:rFonts w:ascii="Times New Roman" w:eastAsia="標楷體" w:hAnsi="Times New Roman" w:hint="eastAsia"/>
                <w:bCs/>
                <w:szCs w:val="24"/>
              </w:rPr>
              <w:t>歲</w:t>
            </w:r>
            <w:r w:rsidR="00377342" w:rsidRPr="00A25E1D">
              <w:rPr>
                <w:rFonts w:ascii="Times New Roman" w:eastAsia="標楷體" w:hAnsi="Times New Roman" w:hint="eastAsia"/>
                <w:bCs/>
                <w:szCs w:val="24"/>
              </w:rPr>
              <w:t>(</w:t>
            </w:r>
            <w:r w:rsidRPr="00A25E1D">
              <w:rPr>
                <w:rFonts w:ascii="Times New Roman" w:eastAsia="標楷體" w:hAnsi="Times New Roman" w:hint="eastAsia"/>
                <w:bCs/>
                <w:szCs w:val="24"/>
              </w:rPr>
              <w:t>女性</w:t>
            </w:r>
            <w:r w:rsidR="00377342" w:rsidRPr="00A25E1D">
              <w:rPr>
                <w:rFonts w:ascii="Times New Roman" w:eastAsia="標楷體" w:hAnsi="Times New Roman" w:hint="eastAsia"/>
                <w:bCs/>
                <w:szCs w:val="24"/>
              </w:rPr>
              <w:t>)</w:t>
            </w:r>
            <w:r w:rsidRPr="00A25E1D">
              <w:rPr>
                <w:rFonts w:ascii="Times New Roman" w:eastAsia="標楷體" w:hAnsi="Times New Roman" w:hint="eastAsia"/>
                <w:bCs/>
                <w:szCs w:val="24"/>
              </w:rPr>
              <w:t>前曾經發生冠心病事件，適用於：降低心肌梗塞的風險、降低中風的風險、降低血管再造術與心絞痛的風險。</w:t>
            </w:r>
          </w:p>
        </w:tc>
      </w:tr>
      <w:tr w:rsidR="00A25E1D" w:rsidRPr="00F04E71" w14:paraId="709CDBE8" w14:textId="77777777" w:rsidTr="00E60283">
        <w:trPr>
          <w:trHeight w:val="504"/>
          <w:jc w:val="center"/>
        </w:trPr>
        <w:tc>
          <w:tcPr>
            <w:tcW w:w="3051" w:type="dxa"/>
            <w:vAlign w:val="center"/>
          </w:tcPr>
          <w:p w14:paraId="3149956C" w14:textId="1FD23DF1" w:rsidR="00A25E1D" w:rsidRPr="00F04E71" w:rsidRDefault="00A25E1D" w:rsidP="008A0817">
            <w:pPr>
              <w:spacing w:line="440" w:lineRule="exact"/>
              <w:rPr>
                <w:rFonts w:ascii="Times New Roman" w:eastAsia="標楷體" w:hAnsi="Times New Roman"/>
                <w:szCs w:val="24"/>
              </w:rPr>
            </w:pPr>
            <w:r w:rsidRPr="00A25E1D">
              <w:rPr>
                <w:rFonts w:ascii="Times New Roman" w:eastAsia="標楷體" w:hAnsi="Times New Roman"/>
                <w:szCs w:val="24"/>
              </w:rPr>
              <w:t>atorvastatin</w:t>
            </w:r>
            <w:r w:rsidRPr="00F04E71">
              <w:rPr>
                <w:rFonts w:ascii="Times New Roman" w:eastAsia="標楷體" w:hAnsi="Times New Roman"/>
                <w:szCs w:val="24"/>
              </w:rPr>
              <w:t>/</w:t>
            </w:r>
            <w:r w:rsidRPr="00A25E1D">
              <w:rPr>
                <w:rFonts w:ascii="Times New Roman" w:eastAsia="標楷體" w:hAnsi="Times New Roman"/>
                <w:szCs w:val="24"/>
              </w:rPr>
              <w:t>ezetimibe</w:t>
            </w:r>
            <w:r w:rsidRPr="00F04E71">
              <w:rPr>
                <w:rFonts w:ascii="Times New Roman" w:eastAsia="標楷體" w:hAnsi="Times New Roman"/>
                <w:szCs w:val="24"/>
              </w:rPr>
              <w:t>複方</w:t>
            </w:r>
          </w:p>
        </w:tc>
        <w:tc>
          <w:tcPr>
            <w:tcW w:w="6994" w:type="dxa"/>
            <w:vAlign w:val="center"/>
          </w:tcPr>
          <w:p w14:paraId="6EF60EA6" w14:textId="69DE3E65" w:rsidR="00377342" w:rsidRPr="00F04E71"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高膽固醇血症</w:t>
            </w:r>
            <w:r w:rsidRPr="00F04E71">
              <w:rPr>
                <w:rFonts w:ascii="Times New Roman" w:eastAsia="標楷體" w:hAnsi="Times New Roman"/>
                <w:bCs/>
                <w:szCs w:val="24"/>
              </w:rPr>
              <w:t>。</w:t>
            </w:r>
          </w:p>
        </w:tc>
      </w:tr>
      <w:tr w:rsidR="00A25E1D" w:rsidRPr="00F04E71" w14:paraId="5C294407" w14:textId="77777777" w:rsidTr="00E60283">
        <w:trPr>
          <w:jc w:val="center"/>
        </w:trPr>
        <w:tc>
          <w:tcPr>
            <w:tcW w:w="3051" w:type="dxa"/>
            <w:vAlign w:val="center"/>
          </w:tcPr>
          <w:p w14:paraId="4CAD38CF" w14:textId="3F97264C" w:rsidR="00A25E1D" w:rsidRPr="00F04E71" w:rsidRDefault="00A25E1D" w:rsidP="00A25E1D">
            <w:pPr>
              <w:spacing w:line="440" w:lineRule="exact"/>
              <w:rPr>
                <w:rFonts w:ascii="Times New Roman" w:eastAsia="標楷體" w:hAnsi="Times New Roman"/>
                <w:szCs w:val="24"/>
              </w:rPr>
            </w:pPr>
            <w:proofErr w:type="spellStart"/>
            <w:r w:rsidRPr="00A25E1D">
              <w:rPr>
                <w:rFonts w:ascii="Times New Roman" w:eastAsia="標楷體" w:hAnsi="Times New Roman"/>
                <w:szCs w:val="24"/>
              </w:rPr>
              <w:t>fluvastatin</w:t>
            </w:r>
            <w:proofErr w:type="spellEnd"/>
          </w:p>
        </w:tc>
        <w:tc>
          <w:tcPr>
            <w:tcW w:w="6994" w:type="dxa"/>
            <w:vAlign w:val="center"/>
          </w:tcPr>
          <w:p w14:paraId="299AAFDE" w14:textId="2C3D05A5" w:rsidR="00A54991" w:rsidRDefault="00A54991" w:rsidP="00E60283">
            <w:pPr>
              <w:spacing w:line="440" w:lineRule="exact"/>
              <w:jc w:val="both"/>
              <w:rPr>
                <w:rFonts w:ascii="Times New Roman" w:eastAsia="標楷體" w:hAnsi="Times New Roman"/>
                <w:bCs/>
                <w:szCs w:val="24"/>
              </w:rPr>
            </w:pPr>
            <w:r>
              <w:rPr>
                <w:rFonts w:ascii="Times New Roman" w:eastAsia="標楷體" w:hAnsi="Times New Roman" w:hint="eastAsia"/>
                <w:bCs/>
                <w:szCs w:val="24"/>
              </w:rPr>
              <w:t>成人</w:t>
            </w:r>
            <w:r w:rsidRPr="00A25E1D">
              <w:rPr>
                <w:rFonts w:ascii="Times New Roman" w:eastAsia="標楷體" w:hAnsi="Times New Roman" w:hint="eastAsia"/>
                <w:bCs/>
                <w:szCs w:val="24"/>
              </w:rPr>
              <w:t>：</w:t>
            </w:r>
            <w:r w:rsidR="00A25E1D" w:rsidRPr="00A25E1D">
              <w:rPr>
                <w:rFonts w:ascii="Times New Roman" w:eastAsia="標楷體" w:hAnsi="Times New Roman" w:hint="eastAsia"/>
                <w:bCs/>
                <w:szCs w:val="24"/>
              </w:rPr>
              <w:t>原發性高膽固醇血症、原發性混和型血脂異常。預防冠心病病人，在接受穿皮血管整形術</w:t>
            </w:r>
            <w:r w:rsidR="00A25E1D" w:rsidRPr="00A25E1D">
              <w:rPr>
                <w:rFonts w:ascii="Times New Roman" w:eastAsia="標楷體" w:hAnsi="Times New Roman" w:hint="eastAsia"/>
                <w:bCs/>
                <w:szCs w:val="24"/>
              </w:rPr>
              <w:t>(PTCA)</w:t>
            </w:r>
            <w:r w:rsidR="00A25E1D" w:rsidRPr="00A25E1D">
              <w:rPr>
                <w:rFonts w:ascii="Times New Roman" w:eastAsia="標楷體" w:hAnsi="Times New Roman" w:hint="eastAsia"/>
                <w:bCs/>
                <w:szCs w:val="24"/>
              </w:rPr>
              <w:t>後的重大心臟血管不良事件</w:t>
            </w:r>
            <w:r w:rsidR="00A25E1D" w:rsidRPr="00A25E1D">
              <w:rPr>
                <w:rFonts w:ascii="Times New Roman" w:eastAsia="標楷體" w:hAnsi="Times New Roman" w:hint="eastAsia"/>
                <w:bCs/>
                <w:szCs w:val="24"/>
              </w:rPr>
              <w:t>(</w:t>
            </w:r>
            <w:r w:rsidR="00A25E1D" w:rsidRPr="00A25E1D">
              <w:rPr>
                <w:rFonts w:ascii="Times New Roman" w:eastAsia="標楷體" w:hAnsi="Times New Roman" w:hint="eastAsia"/>
                <w:bCs/>
                <w:szCs w:val="24"/>
              </w:rPr>
              <w:t>心因性死亡，非致命性的心肌梗塞及冠動脈再</w:t>
            </w:r>
            <w:proofErr w:type="gramStart"/>
            <w:r w:rsidR="00A25E1D" w:rsidRPr="00A25E1D">
              <w:rPr>
                <w:rFonts w:ascii="Times New Roman" w:eastAsia="標楷體" w:hAnsi="Times New Roman" w:hint="eastAsia"/>
                <w:bCs/>
                <w:szCs w:val="24"/>
              </w:rPr>
              <w:t>開通術</w:t>
            </w:r>
            <w:proofErr w:type="gramEnd"/>
            <w:r w:rsidR="00A25E1D" w:rsidRPr="00A25E1D">
              <w:rPr>
                <w:rFonts w:ascii="Times New Roman" w:eastAsia="標楷體" w:hAnsi="Times New Roman" w:hint="eastAsia"/>
                <w:bCs/>
                <w:szCs w:val="24"/>
              </w:rPr>
              <w:t>)</w:t>
            </w:r>
            <w:r w:rsidR="00A25E1D" w:rsidRPr="00A25E1D">
              <w:rPr>
                <w:rFonts w:ascii="Times New Roman" w:eastAsia="標楷體" w:hAnsi="Times New Roman" w:hint="eastAsia"/>
                <w:bCs/>
                <w:szCs w:val="24"/>
              </w:rPr>
              <w:t>。</w:t>
            </w:r>
          </w:p>
          <w:p w14:paraId="2C693BD6" w14:textId="2E59B3E3" w:rsidR="00A25E1D" w:rsidRPr="00F04E71"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兒童：在異型接合子家族性高膽固醇血症兒童</w:t>
            </w:r>
            <w:r w:rsidRPr="00A25E1D">
              <w:rPr>
                <w:rFonts w:ascii="Times New Roman" w:eastAsia="標楷體" w:hAnsi="Times New Roman" w:hint="eastAsia"/>
                <w:bCs/>
                <w:szCs w:val="24"/>
              </w:rPr>
              <w:t>(</w:t>
            </w:r>
            <w:proofErr w:type="gramStart"/>
            <w:r w:rsidRPr="00A25E1D">
              <w:rPr>
                <w:rFonts w:ascii="Times New Roman" w:eastAsia="標楷體" w:hAnsi="Times New Roman" w:hint="eastAsia"/>
                <w:bCs/>
                <w:szCs w:val="24"/>
              </w:rPr>
              <w:t>≧</w:t>
            </w:r>
            <w:proofErr w:type="gramEnd"/>
            <w:r w:rsidRPr="00A25E1D">
              <w:rPr>
                <w:rFonts w:ascii="Times New Roman" w:eastAsia="標楷體" w:hAnsi="Times New Roman" w:hint="eastAsia"/>
                <w:bCs/>
                <w:szCs w:val="24"/>
              </w:rPr>
              <w:t>9</w:t>
            </w:r>
            <w:r w:rsidRPr="00A25E1D">
              <w:rPr>
                <w:rFonts w:ascii="Times New Roman" w:eastAsia="標楷體" w:hAnsi="Times New Roman" w:hint="eastAsia"/>
                <w:bCs/>
                <w:szCs w:val="24"/>
              </w:rPr>
              <w:t>歲</w:t>
            </w:r>
            <w:r w:rsidRPr="00A25E1D">
              <w:rPr>
                <w:rFonts w:ascii="Times New Roman" w:eastAsia="標楷體" w:hAnsi="Times New Roman" w:hint="eastAsia"/>
                <w:bCs/>
                <w:szCs w:val="24"/>
              </w:rPr>
              <w:t>)</w:t>
            </w:r>
            <w:r w:rsidRPr="00A25E1D">
              <w:rPr>
                <w:rFonts w:ascii="Times New Roman" w:eastAsia="標楷體" w:hAnsi="Times New Roman" w:hint="eastAsia"/>
                <w:bCs/>
                <w:szCs w:val="24"/>
              </w:rPr>
              <w:t>作為飲食治療之輔助治療。</w:t>
            </w:r>
          </w:p>
        </w:tc>
      </w:tr>
      <w:tr w:rsidR="00A25E1D" w:rsidRPr="00F04E71" w14:paraId="35D51B7B" w14:textId="77777777" w:rsidTr="00E60283">
        <w:trPr>
          <w:jc w:val="center"/>
        </w:trPr>
        <w:tc>
          <w:tcPr>
            <w:tcW w:w="3051" w:type="dxa"/>
            <w:vAlign w:val="center"/>
          </w:tcPr>
          <w:p w14:paraId="36239EBB" w14:textId="1CF73135" w:rsidR="00A25E1D" w:rsidRPr="00F04E71" w:rsidRDefault="00A25E1D" w:rsidP="00A25E1D">
            <w:pPr>
              <w:spacing w:line="440" w:lineRule="exact"/>
              <w:rPr>
                <w:rFonts w:ascii="Times New Roman" w:eastAsia="標楷體" w:hAnsi="Times New Roman"/>
                <w:szCs w:val="24"/>
              </w:rPr>
            </w:pPr>
            <w:r w:rsidRPr="00A25E1D">
              <w:rPr>
                <w:rFonts w:ascii="Times New Roman" w:eastAsia="標楷體" w:hAnsi="Times New Roman"/>
                <w:szCs w:val="24"/>
              </w:rPr>
              <w:t>lovastatin</w:t>
            </w:r>
          </w:p>
        </w:tc>
        <w:tc>
          <w:tcPr>
            <w:tcW w:w="6994" w:type="dxa"/>
            <w:vAlign w:val="center"/>
          </w:tcPr>
          <w:p w14:paraId="0F8D2BC7" w14:textId="410ADAAB" w:rsidR="00A25E1D" w:rsidRPr="00F04E71"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高膽固醇血症、高三酸甘油脂血症。</w:t>
            </w:r>
          </w:p>
        </w:tc>
      </w:tr>
      <w:tr w:rsidR="00A25E1D" w:rsidRPr="00F04E71" w14:paraId="125A44C7" w14:textId="77777777" w:rsidTr="00E60283">
        <w:trPr>
          <w:jc w:val="center"/>
        </w:trPr>
        <w:tc>
          <w:tcPr>
            <w:tcW w:w="3051" w:type="dxa"/>
            <w:vAlign w:val="center"/>
          </w:tcPr>
          <w:p w14:paraId="06E55364" w14:textId="77777777" w:rsidR="00A25E1D" w:rsidRDefault="00A25E1D" w:rsidP="00A25E1D">
            <w:pPr>
              <w:spacing w:line="440" w:lineRule="exact"/>
              <w:rPr>
                <w:rFonts w:ascii="Times New Roman" w:eastAsia="標楷體" w:hAnsi="Times New Roman"/>
                <w:szCs w:val="24"/>
              </w:rPr>
            </w:pPr>
            <w:r w:rsidRPr="00A25E1D">
              <w:rPr>
                <w:rFonts w:ascii="Times New Roman" w:eastAsia="標楷體" w:hAnsi="Times New Roman"/>
                <w:szCs w:val="24"/>
              </w:rPr>
              <w:t>lovastatin</w:t>
            </w:r>
            <w:r w:rsidRPr="00F04E71">
              <w:rPr>
                <w:rFonts w:ascii="Times New Roman" w:eastAsia="標楷體" w:hAnsi="Times New Roman"/>
                <w:szCs w:val="24"/>
              </w:rPr>
              <w:t>/</w:t>
            </w:r>
            <w:r>
              <w:rPr>
                <w:rFonts w:ascii="Times New Roman" w:eastAsia="標楷體" w:hAnsi="Times New Roman" w:hint="eastAsia"/>
                <w:szCs w:val="24"/>
              </w:rPr>
              <w:t>niacin</w:t>
            </w:r>
            <w:r w:rsidRPr="00F04E71">
              <w:rPr>
                <w:rFonts w:ascii="Times New Roman" w:eastAsia="標楷體" w:hAnsi="Times New Roman"/>
                <w:szCs w:val="24"/>
              </w:rPr>
              <w:t>複方</w:t>
            </w:r>
          </w:p>
          <w:p w14:paraId="4B8BFB46" w14:textId="7C6F1511" w:rsidR="00543A19" w:rsidRPr="00F04E71" w:rsidRDefault="00543A19" w:rsidP="00A25E1D">
            <w:pPr>
              <w:spacing w:line="440" w:lineRule="exact"/>
              <w:rPr>
                <w:rFonts w:ascii="Times New Roman" w:eastAsia="標楷體" w:hAnsi="Times New Roman"/>
                <w:szCs w:val="24"/>
              </w:rPr>
            </w:pPr>
            <w:r>
              <w:rPr>
                <w:rFonts w:ascii="Times New Roman" w:eastAsia="標楷體" w:hAnsi="Times New Roman" w:hint="eastAsia"/>
                <w:szCs w:val="24"/>
              </w:rPr>
              <w:t>(</w:t>
            </w:r>
            <w:proofErr w:type="spellStart"/>
            <w:r w:rsidRPr="00A25E1D">
              <w:rPr>
                <w:rFonts w:ascii="Times New Roman" w:eastAsia="標楷體" w:hAnsi="Times New Roman" w:hint="eastAsia"/>
                <w:bCs/>
                <w:szCs w:val="24"/>
              </w:rPr>
              <w:t>Linicor</w:t>
            </w:r>
            <w:proofErr w:type="spellEnd"/>
            <w:r w:rsidRPr="00543A19">
              <w:rPr>
                <w:rFonts w:ascii="Times New Roman" w:eastAsia="標楷體" w:hAnsi="Times New Roman"/>
                <w:bCs/>
                <w:szCs w:val="24"/>
                <w:vertAlign w:val="superscript"/>
              </w:rPr>
              <w:t xml:space="preserve"> ®</w:t>
            </w:r>
            <w:r w:rsidRPr="00543A19">
              <w:rPr>
                <w:rFonts w:ascii="Times New Roman" w:eastAsia="標楷體" w:hAnsi="Times New Roman" w:hint="eastAsia"/>
                <w:bCs/>
                <w:szCs w:val="24"/>
              </w:rPr>
              <w:t>)</w:t>
            </w:r>
          </w:p>
        </w:tc>
        <w:tc>
          <w:tcPr>
            <w:tcW w:w="6994" w:type="dxa"/>
            <w:vAlign w:val="center"/>
          </w:tcPr>
          <w:p w14:paraId="158C3FBC" w14:textId="12B14DD3" w:rsidR="00543A19"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高血脂症，且適合同時使用</w:t>
            </w:r>
            <w:r w:rsidRPr="00A25E1D">
              <w:rPr>
                <w:rFonts w:ascii="Times New Roman" w:eastAsia="標楷體" w:hAnsi="Times New Roman" w:hint="eastAsia"/>
                <w:bCs/>
                <w:szCs w:val="24"/>
              </w:rPr>
              <w:t xml:space="preserve"> </w:t>
            </w:r>
            <w:r w:rsidR="00E60283">
              <w:rPr>
                <w:rFonts w:ascii="Times New Roman" w:eastAsia="標楷體" w:hAnsi="Times New Roman" w:hint="eastAsia"/>
                <w:bCs/>
                <w:szCs w:val="24"/>
              </w:rPr>
              <w:t>n</w:t>
            </w:r>
            <w:r w:rsidRPr="00A25E1D">
              <w:rPr>
                <w:rFonts w:ascii="Times New Roman" w:eastAsia="標楷體" w:hAnsi="Times New Roman" w:hint="eastAsia"/>
                <w:bCs/>
                <w:szCs w:val="24"/>
              </w:rPr>
              <w:t>iacin</w:t>
            </w:r>
            <w:r w:rsidRPr="00A25E1D">
              <w:rPr>
                <w:rFonts w:ascii="Times New Roman" w:eastAsia="標楷體" w:hAnsi="Times New Roman" w:hint="eastAsia"/>
                <w:bCs/>
                <w:szCs w:val="24"/>
              </w:rPr>
              <w:t>及</w:t>
            </w:r>
            <w:r w:rsidRPr="00A25E1D">
              <w:rPr>
                <w:rFonts w:ascii="Times New Roman" w:eastAsia="標楷體" w:hAnsi="Times New Roman" w:hint="eastAsia"/>
                <w:bCs/>
                <w:szCs w:val="24"/>
              </w:rPr>
              <w:t xml:space="preserve">lovastatin </w:t>
            </w:r>
            <w:r w:rsidRPr="00A25E1D">
              <w:rPr>
                <w:rFonts w:ascii="Times New Roman" w:eastAsia="標楷體" w:hAnsi="Times New Roman" w:hint="eastAsia"/>
                <w:bCs/>
                <w:szCs w:val="24"/>
              </w:rPr>
              <w:t>治療者。</w:t>
            </w:r>
          </w:p>
          <w:p w14:paraId="5979024E" w14:textId="7B5F7F50" w:rsidR="00A25E1D" w:rsidRPr="00F04E71"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患者在接受</w:t>
            </w:r>
            <w:proofErr w:type="spellStart"/>
            <w:r w:rsidRPr="00A25E1D">
              <w:rPr>
                <w:rFonts w:ascii="Times New Roman" w:eastAsia="標楷體" w:hAnsi="Times New Roman" w:hint="eastAsia"/>
                <w:bCs/>
                <w:szCs w:val="24"/>
              </w:rPr>
              <w:t>Linicor</w:t>
            </w:r>
            <w:proofErr w:type="spellEnd"/>
            <w:r w:rsidRPr="00A25E1D">
              <w:rPr>
                <w:rFonts w:ascii="Times New Roman" w:eastAsia="標楷體" w:hAnsi="Times New Roman" w:hint="eastAsia"/>
                <w:bCs/>
                <w:szCs w:val="24"/>
              </w:rPr>
              <w:t>治療之前應採用標準之低膽固醇飲食療法，並且在</w:t>
            </w:r>
            <w:proofErr w:type="spellStart"/>
            <w:r w:rsidRPr="00A25E1D">
              <w:rPr>
                <w:rFonts w:ascii="Times New Roman" w:eastAsia="標楷體" w:hAnsi="Times New Roman" w:hint="eastAsia"/>
                <w:bCs/>
                <w:szCs w:val="24"/>
              </w:rPr>
              <w:t>Linicor</w:t>
            </w:r>
            <w:proofErr w:type="spellEnd"/>
            <w:r>
              <w:rPr>
                <w:rFonts w:ascii="Times New Roman" w:eastAsia="標楷體" w:hAnsi="Times New Roman" w:hint="eastAsia"/>
                <w:bCs/>
                <w:szCs w:val="24"/>
              </w:rPr>
              <w:t>治療期間仍應持續進行這種飲食療法</w:t>
            </w:r>
            <w:r w:rsidRPr="00F04E71">
              <w:rPr>
                <w:rFonts w:ascii="Times New Roman" w:eastAsia="標楷體" w:hAnsi="Times New Roman"/>
                <w:bCs/>
                <w:szCs w:val="24"/>
              </w:rPr>
              <w:t>。</w:t>
            </w:r>
          </w:p>
        </w:tc>
      </w:tr>
      <w:tr w:rsidR="00A25E1D" w:rsidRPr="00F04E71" w14:paraId="1EAD3A1B" w14:textId="77777777" w:rsidTr="00E60283">
        <w:trPr>
          <w:jc w:val="center"/>
        </w:trPr>
        <w:tc>
          <w:tcPr>
            <w:tcW w:w="3051" w:type="dxa"/>
            <w:vAlign w:val="center"/>
          </w:tcPr>
          <w:p w14:paraId="2C0D42FD" w14:textId="5AB63A72" w:rsidR="00A25E1D" w:rsidRPr="003048C9" w:rsidRDefault="00A25E1D" w:rsidP="00A25E1D">
            <w:pPr>
              <w:spacing w:line="440" w:lineRule="exact"/>
              <w:rPr>
                <w:rFonts w:ascii="Times New Roman" w:eastAsia="標楷體" w:hAnsi="Times New Roman"/>
                <w:szCs w:val="24"/>
              </w:rPr>
            </w:pPr>
            <w:proofErr w:type="spellStart"/>
            <w:r w:rsidRPr="003048C9">
              <w:rPr>
                <w:rFonts w:ascii="Times New Roman" w:eastAsia="標楷體" w:hAnsi="Times New Roman"/>
                <w:szCs w:val="24"/>
              </w:rPr>
              <w:t>pitavastatin</w:t>
            </w:r>
            <w:proofErr w:type="spellEnd"/>
          </w:p>
        </w:tc>
        <w:tc>
          <w:tcPr>
            <w:tcW w:w="6994" w:type="dxa"/>
            <w:vAlign w:val="center"/>
          </w:tcPr>
          <w:p w14:paraId="13CF9C56" w14:textId="07A4EAD5" w:rsidR="00A25E1D" w:rsidRPr="003048C9" w:rsidRDefault="00A25E1D" w:rsidP="00E60283">
            <w:pPr>
              <w:spacing w:line="440" w:lineRule="exact"/>
              <w:jc w:val="both"/>
              <w:rPr>
                <w:rFonts w:ascii="Times New Roman" w:eastAsia="標楷體" w:hAnsi="Times New Roman"/>
                <w:bCs/>
                <w:szCs w:val="24"/>
              </w:rPr>
            </w:pPr>
            <w:r w:rsidRPr="003048C9">
              <w:rPr>
                <w:rFonts w:ascii="Times New Roman" w:eastAsia="標楷體" w:hAnsi="Times New Roman" w:hint="eastAsia"/>
                <w:bCs/>
                <w:szCs w:val="24"/>
              </w:rPr>
              <w:t>原發性高膽固醇血症及</w:t>
            </w:r>
            <w:proofErr w:type="gramStart"/>
            <w:r w:rsidRPr="003048C9">
              <w:rPr>
                <w:rFonts w:ascii="Times New Roman" w:eastAsia="標楷體" w:hAnsi="Times New Roman" w:hint="eastAsia"/>
                <w:bCs/>
                <w:szCs w:val="24"/>
              </w:rPr>
              <w:t>混合型血</w:t>
            </w:r>
            <w:proofErr w:type="gramEnd"/>
            <w:r w:rsidRPr="003048C9">
              <w:rPr>
                <w:rFonts w:ascii="Times New Roman" w:eastAsia="標楷體" w:hAnsi="Times New Roman" w:hint="eastAsia"/>
                <w:bCs/>
                <w:szCs w:val="24"/>
              </w:rPr>
              <w:t>脂異常</w:t>
            </w:r>
            <w:r w:rsidR="003048C9" w:rsidRPr="003048C9">
              <w:rPr>
                <w:rFonts w:ascii="Times New Roman" w:eastAsia="標楷體" w:hAnsi="Times New Roman" w:hint="eastAsia"/>
                <w:bCs/>
                <w:szCs w:val="24"/>
              </w:rPr>
              <w:t>、</w:t>
            </w:r>
            <w:r w:rsidRPr="003048C9">
              <w:rPr>
                <w:rFonts w:ascii="Times New Roman" w:eastAsia="標楷體" w:hAnsi="Times New Roman" w:hint="eastAsia"/>
                <w:bCs/>
                <w:szCs w:val="24"/>
              </w:rPr>
              <w:t>兒童家族性高膽固醇血症。</w:t>
            </w:r>
          </w:p>
        </w:tc>
      </w:tr>
      <w:tr w:rsidR="00A25E1D" w:rsidRPr="00F04E71" w14:paraId="6E0F41E0" w14:textId="77777777" w:rsidTr="00E60283">
        <w:trPr>
          <w:jc w:val="center"/>
        </w:trPr>
        <w:tc>
          <w:tcPr>
            <w:tcW w:w="3051" w:type="dxa"/>
            <w:vAlign w:val="center"/>
          </w:tcPr>
          <w:p w14:paraId="769ACD63" w14:textId="7252B5EF" w:rsidR="00A25E1D" w:rsidRPr="003048C9" w:rsidRDefault="00A25E1D" w:rsidP="008A0817">
            <w:pPr>
              <w:spacing w:line="440" w:lineRule="exact"/>
              <w:rPr>
                <w:rFonts w:ascii="Times New Roman" w:eastAsia="標楷體" w:hAnsi="Times New Roman"/>
                <w:szCs w:val="24"/>
              </w:rPr>
            </w:pPr>
            <w:proofErr w:type="spellStart"/>
            <w:r w:rsidRPr="003048C9">
              <w:rPr>
                <w:rFonts w:ascii="Times New Roman" w:eastAsia="標楷體" w:hAnsi="Times New Roman"/>
                <w:szCs w:val="24"/>
              </w:rPr>
              <w:lastRenderedPageBreak/>
              <w:t>pitavastatin</w:t>
            </w:r>
            <w:proofErr w:type="spellEnd"/>
            <w:r w:rsidRPr="003048C9">
              <w:rPr>
                <w:rFonts w:ascii="Times New Roman" w:eastAsia="標楷體" w:hAnsi="Times New Roman"/>
                <w:szCs w:val="24"/>
              </w:rPr>
              <w:t>/ezetimibe</w:t>
            </w:r>
            <w:r w:rsidRPr="003048C9">
              <w:rPr>
                <w:rFonts w:ascii="Times New Roman" w:eastAsia="標楷體" w:hAnsi="Times New Roman"/>
                <w:szCs w:val="24"/>
              </w:rPr>
              <w:t>複方</w:t>
            </w:r>
          </w:p>
        </w:tc>
        <w:tc>
          <w:tcPr>
            <w:tcW w:w="6994" w:type="dxa"/>
            <w:vAlign w:val="center"/>
          </w:tcPr>
          <w:p w14:paraId="2BC635EB" w14:textId="407AFE45" w:rsidR="00A25E1D" w:rsidRPr="003048C9" w:rsidRDefault="00A25E1D" w:rsidP="00E60283">
            <w:pPr>
              <w:spacing w:line="440" w:lineRule="exact"/>
              <w:jc w:val="both"/>
              <w:rPr>
                <w:rFonts w:ascii="Times New Roman" w:eastAsia="標楷體" w:hAnsi="Times New Roman"/>
                <w:bCs/>
                <w:szCs w:val="24"/>
              </w:rPr>
            </w:pPr>
            <w:r w:rsidRPr="003048C9">
              <w:rPr>
                <w:rFonts w:ascii="Times New Roman" w:eastAsia="標楷體" w:hAnsi="Times New Roman" w:hint="eastAsia"/>
                <w:bCs/>
                <w:szCs w:val="24"/>
              </w:rPr>
              <w:t>原發性高膽固醇血症及</w:t>
            </w:r>
            <w:proofErr w:type="gramStart"/>
            <w:r w:rsidRPr="003048C9">
              <w:rPr>
                <w:rFonts w:ascii="Times New Roman" w:eastAsia="標楷體" w:hAnsi="Times New Roman" w:hint="eastAsia"/>
                <w:bCs/>
                <w:szCs w:val="24"/>
              </w:rPr>
              <w:t>混合型血</w:t>
            </w:r>
            <w:proofErr w:type="gramEnd"/>
            <w:r w:rsidRPr="003048C9">
              <w:rPr>
                <w:rFonts w:ascii="Times New Roman" w:eastAsia="標楷體" w:hAnsi="Times New Roman" w:hint="eastAsia"/>
                <w:bCs/>
                <w:szCs w:val="24"/>
              </w:rPr>
              <w:t>脂異常。</w:t>
            </w:r>
          </w:p>
        </w:tc>
      </w:tr>
      <w:tr w:rsidR="00A25E1D" w:rsidRPr="00F04E71" w14:paraId="7039BA73" w14:textId="77777777" w:rsidTr="00E60283">
        <w:trPr>
          <w:jc w:val="center"/>
        </w:trPr>
        <w:tc>
          <w:tcPr>
            <w:tcW w:w="3051" w:type="dxa"/>
            <w:vAlign w:val="center"/>
          </w:tcPr>
          <w:p w14:paraId="5A5F0F7B" w14:textId="56D4494D" w:rsidR="00A25E1D" w:rsidRPr="00F04E71" w:rsidRDefault="00A25E1D" w:rsidP="00A25E1D">
            <w:pPr>
              <w:spacing w:line="440" w:lineRule="exact"/>
              <w:rPr>
                <w:rFonts w:ascii="Times New Roman" w:eastAsia="標楷體" w:hAnsi="Times New Roman"/>
                <w:szCs w:val="24"/>
              </w:rPr>
            </w:pPr>
            <w:r w:rsidRPr="00A25E1D">
              <w:rPr>
                <w:rFonts w:ascii="Times New Roman" w:eastAsia="標楷體" w:hAnsi="Times New Roman"/>
                <w:szCs w:val="24"/>
              </w:rPr>
              <w:t>pravastatin</w:t>
            </w:r>
          </w:p>
        </w:tc>
        <w:tc>
          <w:tcPr>
            <w:tcW w:w="6994" w:type="dxa"/>
            <w:vAlign w:val="center"/>
          </w:tcPr>
          <w:p w14:paraId="4BB6E531" w14:textId="434BECE7" w:rsidR="005D2BF7"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1.</w:t>
            </w:r>
            <w:r w:rsidRPr="00A25E1D">
              <w:rPr>
                <w:rFonts w:ascii="Times New Roman" w:eastAsia="標楷體" w:hAnsi="Times New Roman" w:hint="eastAsia"/>
                <w:bCs/>
                <w:szCs w:val="24"/>
              </w:rPr>
              <w:t>高血脂症：對於原發性高膽固醇血症及合併高膽固醇血症與高三酸甘油脂血症之病人，在使用低脂低膽固醇及低卡路里食物療法與其他非藥物療法</w:t>
            </w:r>
            <w:r w:rsidRPr="00A25E1D">
              <w:rPr>
                <w:rFonts w:ascii="Times New Roman" w:eastAsia="標楷體" w:hAnsi="Times New Roman" w:hint="eastAsia"/>
                <w:bCs/>
                <w:szCs w:val="24"/>
              </w:rPr>
              <w:t>(</w:t>
            </w:r>
            <w:r w:rsidRPr="00A25E1D">
              <w:rPr>
                <w:rFonts w:ascii="Times New Roman" w:eastAsia="標楷體" w:hAnsi="Times New Roman" w:hint="eastAsia"/>
                <w:bCs/>
                <w:szCs w:val="24"/>
              </w:rPr>
              <w:t>如運動</w:t>
            </w:r>
            <w:r w:rsidRPr="00A25E1D">
              <w:rPr>
                <w:rFonts w:ascii="Times New Roman" w:eastAsia="標楷體" w:hAnsi="Times New Roman" w:hint="eastAsia"/>
                <w:bCs/>
                <w:szCs w:val="24"/>
              </w:rPr>
              <w:t>)</w:t>
            </w:r>
            <w:r w:rsidR="005D2BF7">
              <w:rPr>
                <w:rFonts w:ascii="Times New Roman" w:eastAsia="標楷體" w:hAnsi="Times New Roman" w:hint="eastAsia"/>
                <w:bCs/>
                <w:szCs w:val="24"/>
              </w:rPr>
              <w:t>後，仍不能充分降低膽固醇之情況下，可</w:t>
            </w:r>
            <w:proofErr w:type="gramStart"/>
            <w:r w:rsidR="005D2BF7">
              <w:rPr>
                <w:rFonts w:ascii="Times New Roman" w:eastAsia="標楷體" w:hAnsi="Times New Roman" w:hint="eastAsia"/>
                <w:bCs/>
                <w:szCs w:val="24"/>
              </w:rPr>
              <w:t>併</w:t>
            </w:r>
            <w:proofErr w:type="gramEnd"/>
            <w:r w:rsidRPr="00A25E1D">
              <w:rPr>
                <w:rFonts w:ascii="Times New Roman" w:eastAsia="標楷體" w:hAnsi="Times New Roman" w:hint="eastAsia"/>
                <w:bCs/>
                <w:szCs w:val="24"/>
              </w:rPr>
              <w:t>用</w:t>
            </w:r>
            <w:r w:rsidR="005D2BF7" w:rsidRPr="00A25E1D">
              <w:rPr>
                <w:rFonts w:ascii="Times New Roman" w:eastAsia="標楷體" w:hAnsi="Times New Roman"/>
                <w:szCs w:val="24"/>
              </w:rPr>
              <w:t>pravastatin</w:t>
            </w:r>
            <w:r w:rsidRPr="00A25E1D">
              <w:rPr>
                <w:rFonts w:ascii="Times New Roman" w:eastAsia="標楷體" w:hAnsi="Times New Roman" w:hint="eastAsia"/>
                <w:bCs/>
                <w:szCs w:val="24"/>
              </w:rPr>
              <w:t>以降低血中升高之總膽固醇與低密度脂蛋白質。</w:t>
            </w:r>
          </w:p>
          <w:p w14:paraId="45A29CCB" w14:textId="77777777" w:rsidR="005D2BF7"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2.</w:t>
            </w:r>
            <w:r w:rsidRPr="00A25E1D">
              <w:rPr>
                <w:rFonts w:ascii="Times New Roman" w:eastAsia="標楷體" w:hAnsi="Times New Roman" w:hint="eastAsia"/>
                <w:bCs/>
                <w:szCs w:val="24"/>
              </w:rPr>
              <w:t>初發性預防：對於患有高膽固醇</w:t>
            </w:r>
            <w:proofErr w:type="gramStart"/>
            <w:r w:rsidRPr="00A25E1D">
              <w:rPr>
                <w:rFonts w:ascii="Times New Roman" w:eastAsia="標楷體" w:hAnsi="Times New Roman" w:hint="eastAsia"/>
                <w:bCs/>
                <w:szCs w:val="24"/>
              </w:rPr>
              <w:t>血症但無</w:t>
            </w:r>
            <w:proofErr w:type="gramEnd"/>
            <w:r w:rsidRPr="00A25E1D">
              <w:rPr>
                <w:rFonts w:ascii="Times New Roman" w:eastAsia="標楷體" w:hAnsi="Times New Roman" w:hint="eastAsia"/>
                <w:bCs/>
                <w:szCs w:val="24"/>
              </w:rPr>
              <w:t>明顯冠狀動脈心臟病之病人，可降低心肌梗塞之初次發作及因冠狀動脈心臟疾病致死之風險。</w:t>
            </w:r>
          </w:p>
          <w:p w14:paraId="03A43CA9" w14:textId="77777777" w:rsidR="005D2BF7"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3.</w:t>
            </w:r>
            <w:r w:rsidRPr="00A25E1D">
              <w:rPr>
                <w:rFonts w:ascii="Times New Roman" w:eastAsia="標楷體" w:hAnsi="Times New Roman" w:hint="eastAsia"/>
                <w:bCs/>
                <w:szCs w:val="24"/>
              </w:rPr>
              <w:t>再發性預防：對於曾患有明顯冠狀動脈心臟疾病之病人，可降低心肌梗塞之重複發生、因冠狀動脈心臟疾病致死、需要心臟血管重建心術、及發生中風或暫時性缺血發作之風險。</w:t>
            </w:r>
          </w:p>
          <w:p w14:paraId="0BE1CB1C" w14:textId="4EB7CE99" w:rsidR="00A25E1D" w:rsidRPr="00A25E1D"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4.</w:t>
            </w:r>
            <w:r w:rsidRPr="00A25E1D">
              <w:rPr>
                <w:rFonts w:ascii="Times New Roman" w:eastAsia="標楷體" w:hAnsi="Times New Roman" w:hint="eastAsia"/>
                <w:bCs/>
                <w:szCs w:val="24"/>
              </w:rPr>
              <w:t>可降低因接受心臟移植之後續免疫抑制治療產生之移植手術後高脂血症。</w:t>
            </w:r>
          </w:p>
        </w:tc>
      </w:tr>
      <w:tr w:rsidR="00A25E1D" w:rsidRPr="00F04E71" w14:paraId="4C832DCB" w14:textId="77777777" w:rsidTr="00E60283">
        <w:trPr>
          <w:jc w:val="center"/>
        </w:trPr>
        <w:tc>
          <w:tcPr>
            <w:tcW w:w="3051" w:type="dxa"/>
            <w:vAlign w:val="center"/>
          </w:tcPr>
          <w:p w14:paraId="7F6045D8" w14:textId="212EDC0B" w:rsidR="00A25E1D" w:rsidRDefault="00A25E1D" w:rsidP="00A25E1D">
            <w:pPr>
              <w:spacing w:line="440" w:lineRule="exact"/>
              <w:rPr>
                <w:rFonts w:ascii="Times New Roman" w:eastAsia="標楷體" w:hAnsi="Times New Roman"/>
                <w:szCs w:val="24"/>
              </w:rPr>
            </w:pPr>
            <w:r w:rsidRPr="00A25E1D">
              <w:rPr>
                <w:rFonts w:ascii="Times New Roman" w:eastAsia="標楷體" w:hAnsi="Times New Roman"/>
                <w:szCs w:val="24"/>
              </w:rPr>
              <w:t>pravastatin</w:t>
            </w:r>
            <w:r>
              <w:rPr>
                <w:rFonts w:ascii="Times New Roman" w:eastAsia="標楷體" w:hAnsi="Times New Roman" w:hint="eastAsia"/>
                <w:szCs w:val="24"/>
              </w:rPr>
              <w:t>/fenofibrate</w:t>
            </w:r>
            <w:r w:rsidR="005D2BF7" w:rsidRPr="00F04E71">
              <w:rPr>
                <w:rFonts w:ascii="Times New Roman" w:eastAsia="標楷體" w:hAnsi="Times New Roman"/>
                <w:szCs w:val="24"/>
              </w:rPr>
              <w:t>複方</w:t>
            </w:r>
          </w:p>
          <w:p w14:paraId="71B2C057" w14:textId="11335484" w:rsidR="005D2BF7" w:rsidRPr="00F04E71" w:rsidRDefault="005D2BF7" w:rsidP="00A25E1D">
            <w:pPr>
              <w:spacing w:line="440" w:lineRule="exact"/>
              <w:rPr>
                <w:rFonts w:ascii="Times New Roman" w:eastAsia="標楷體" w:hAnsi="Times New Roman"/>
                <w:szCs w:val="24"/>
              </w:rPr>
            </w:pPr>
            <w:r>
              <w:rPr>
                <w:rFonts w:ascii="Times New Roman" w:eastAsia="標楷體" w:hAnsi="Times New Roman" w:hint="eastAsia"/>
                <w:szCs w:val="24"/>
              </w:rPr>
              <w:t>(</w:t>
            </w:r>
            <w:proofErr w:type="spellStart"/>
            <w:r w:rsidRPr="005D2BF7">
              <w:rPr>
                <w:rFonts w:ascii="Times New Roman" w:eastAsia="標楷體" w:hAnsi="Times New Roman"/>
                <w:szCs w:val="24"/>
              </w:rPr>
              <w:t>Pravafen</w:t>
            </w:r>
            <w:proofErr w:type="spellEnd"/>
            <w:r w:rsidRPr="00543A19">
              <w:rPr>
                <w:rFonts w:ascii="Times New Roman" w:eastAsia="標楷體" w:hAnsi="Times New Roman"/>
                <w:bCs/>
                <w:szCs w:val="24"/>
                <w:vertAlign w:val="superscript"/>
              </w:rPr>
              <w:t>®</w:t>
            </w:r>
            <w:r>
              <w:rPr>
                <w:rFonts w:ascii="Times New Roman" w:eastAsia="標楷體" w:hAnsi="Times New Roman" w:hint="eastAsia"/>
                <w:szCs w:val="24"/>
              </w:rPr>
              <w:t>)</w:t>
            </w:r>
          </w:p>
        </w:tc>
        <w:tc>
          <w:tcPr>
            <w:tcW w:w="6994" w:type="dxa"/>
            <w:vAlign w:val="center"/>
          </w:tcPr>
          <w:p w14:paraId="7189BF77" w14:textId="27C14046" w:rsidR="00A25E1D" w:rsidRPr="00F04E71"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治療混合性高脂血症</w:t>
            </w:r>
            <w:proofErr w:type="gramStart"/>
            <w:r w:rsidRPr="00A25E1D">
              <w:rPr>
                <w:rFonts w:ascii="Times New Roman" w:eastAsia="標楷體" w:hAnsi="Times New Roman" w:hint="eastAsia"/>
                <w:bCs/>
                <w:szCs w:val="24"/>
              </w:rPr>
              <w:t>併</w:t>
            </w:r>
            <w:proofErr w:type="gramEnd"/>
            <w:r w:rsidRPr="00A25E1D">
              <w:rPr>
                <w:rFonts w:ascii="Times New Roman" w:eastAsia="標楷體" w:hAnsi="Times New Roman" w:hint="eastAsia"/>
                <w:bCs/>
                <w:szCs w:val="24"/>
              </w:rPr>
              <w:t>有冠心病</w:t>
            </w:r>
            <w:r w:rsidRPr="00A25E1D">
              <w:rPr>
                <w:rFonts w:ascii="Times New Roman" w:eastAsia="標楷體" w:hAnsi="Times New Roman" w:hint="eastAsia"/>
                <w:bCs/>
                <w:szCs w:val="24"/>
              </w:rPr>
              <w:t>[</w:t>
            </w:r>
            <w:proofErr w:type="gramStart"/>
            <w:r w:rsidRPr="00A25E1D">
              <w:rPr>
                <w:rFonts w:ascii="Times New Roman" w:eastAsia="標楷體" w:hAnsi="Times New Roman" w:hint="eastAsia"/>
                <w:bCs/>
                <w:szCs w:val="24"/>
              </w:rPr>
              <w:t>或與冠心</w:t>
            </w:r>
            <w:proofErr w:type="gramEnd"/>
            <w:r w:rsidRPr="00A25E1D">
              <w:rPr>
                <w:rFonts w:ascii="Times New Roman" w:eastAsia="標楷體" w:hAnsi="Times New Roman" w:hint="eastAsia"/>
                <w:bCs/>
                <w:szCs w:val="24"/>
              </w:rPr>
              <w:t>病風險相當</w:t>
            </w:r>
            <w:r w:rsidRPr="00A25E1D">
              <w:rPr>
                <w:rFonts w:ascii="Times New Roman" w:eastAsia="標楷體" w:hAnsi="Times New Roman" w:hint="eastAsia"/>
                <w:bCs/>
                <w:szCs w:val="24"/>
              </w:rPr>
              <w:t>(CHD risk equivalent)]</w:t>
            </w:r>
            <w:r w:rsidRPr="00A25E1D">
              <w:rPr>
                <w:rFonts w:ascii="Times New Roman" w:eastAsia="標楷體" w:hAnsi="Times New Roman" w:hint="eastAsia"/>
                <w:bCs/>
                <w:szCs w:val="24"/>
              </w:rPr>
              <w:t>，且使用</w:t>
            </w:r>
            <w:r w:rsidRPr="00A25E1D">
              <w:rPr>
                <w:rFonts w:ascii="Times New Roman" w:eastAsia="標楷體" w:hAnsi="Times New Roman" w:hint="eastAsia"/>
                <w:bCs/>
                <w:szCs w:val="24"/>
              </w:rPr>
              <w:t xml:space="preserve">pravastatin 40mg </w:t>
            </w:r>
            <w:r w:rsidRPr="00A25E1D">
              <w:rPr>
                <w:rFonts w:ascii="Times New Roman" w:eastAsia="標楷體" w:hAnsi="Times New Roman" w:hint="eastAsia"/>
                <w:bCs/>
                <w:szCs w:val="24"/>
              </w:rPr>
              <w:t>單一療法可充分控制</w:t>
            </w:r>
            <w:r w:rsidRPr="00A25E1D">
              <w:rPr>
                <w:rFonts w:ascii="Times New Roman" w:eastAsia="標楷體" w:hAnsi="Times New Roman" w:hint="eastAsia"/>
                <w:bCs/>
                <w:szCs w:val="24"/>
              </w:rPr>
              <w:t>LDL</w:t>
            </w:r>
            <w:r w:rsidRPr="00A25E1D">
              <w:rPr>
                <w:rFonts w:ascii="Times New Roman" w:eastAsia="標楷體" w:hAnsi="Times New Roman" w:hint="eastAsia"/>
                <w:bCs/>
                <w:szCs w:val="24"/>
              </w:rPr>
              <w:t>膽固醇之成人病患，在配合飲食控制下，</w:t>
            </w:r>
            <w:proofErr w:type="spellStart"/>
            <w:r w:rsidRPr="00A25E1D">
              <w:rPr>
                <w:rFonts w:ascii="Times New Roman" w:eastAsia="標楷體" w:hAnsi="Times New Roman" w:hint="eastAsia"/>
                <w:bCs/>
                <w:szCs w:val="24"/>
              </w:rPr>
              <w:t>pravafen</w:t>
            </w:r>
            <w:proofErr w:type="spellEnd"/>
            <w:r w:rsidRPr="00A25E1D">
              <w:rPr>
                <w:rFonts w:ascii="Times New Roman" w:eastAsia="標楷體" w:hAnsi="Times New Roman" w:hint="eastAsia"/>
                <w:bCs/>
                <w:szCs w:val="24"/>
              </w:rPr>
              <w:t>可以降低三酸甘油酯及提升</w:t>
            </w:r>
            <w:r w:rsidRPr="00A25E1D">
              <w:rPr>
                <w:rFonts w:ascii="Times New Roman" w:eastAsia="標楷體" w:hAnsi="Times New Roman" w:hint="eastAsia"/>
                <w:bCs/>
                <w:szCs w:val="24"/>
              </w:rPr>
              <w:t>HDL</w:t>
            </w:r>
            <w:r w:rsidRPr="00A25E1D">
              <w:rPr>
                <w:rFonts w:ascii="Times New Roman" w:eastAsia="標楷體" w:hAnsi="Times New Roman" w:hint="eastAsia"/>
                <w:bCs/>
                <w:szCs w:val="24"/>
              </w:rPr>
              <w:t>膽固醇。</w:t>
            </w:r>
          </w:p>
        </w:tc>
      </w:tr>
      <w:tr w:rsidR="00A25E1D" w:rsidRPr="00F04E71" w14:paraId="2A42FADE" w14:textId="77777777" w:rsidTr="00E60283">
        <w:trPr>
          <w:trHeight w:val="624"/>
          <w:jc w:val="center"/>
        </w:trPr>
        <w:tc>
          <w:tcPr>
            <w:tcW w:w="3051" w:type="dxa"/>
            <w:vAlign w:val="center"/>
          </w:tcPr>
          <w:p w14:paraId="5F809E6F" w14:textId="3572AEFA" w:rsidR="00A25E1D" w:rsidRPr="00F04E71" w:rsidRDefault="00A25E1D" w:rsidP="00A25E1D">
            <w:pPr>
              <w:spacing w:line="440" w:lineRule="exact"/>
              <w:rPr>
                <w:rFonts w:ascii="Times New Roman" w:eastAsia="標楷體" w:hAnsi="Times New Roman"/>
                <w:szCs w:val="24"/>
              </w:rPr>
            </w:pPr>
            <w:r w:rsidRPr="00A25E1D">
              <w:rPr>
                <w:rFonts w:ascii="Times New Roman" w:eastAsia="標楷體" w:hAnsi="Times New Roman"/>
                <w:szCs w:val="24"/>
              </w:rPr>
              <w:t>rosuvastatin</w:t>
            </w:r>
          </w:p>
        </w:tc>
        <w:tc>
          <w:tcPr>
            <w:tcW w:w="6994" w:type="dxa"/>
            <w:vAlign w:val="center"/>
          </w:tcPr>
          <w:p w14:paraId="644AF26C" w14:textId="60CA7B3B" w:rsidR="00A25E1D" w:rsidRPr="00F04E71" w:rsidRDefault="00A25E1D" w:rsidP="00E60283">
            <w:pPr>
              <w:spacing w:line="440" w:lineRule="exact"/>
              <w:jc w:val="both"/>
              <w:rPr>
                <w:rFonts w:ascii="Times New Roman" w:eastAsia="標楷體" w:hAnsi="Times New Roman"/>
                <w:bCs/>
                <w:szCs w:val="24"/>
              </w:rPr>
            </w:pPr>
            <w:r>
              <w:rPr>
                <w:rFonts w:ascii="Times New Roman" w:eastAsia="標楷體" w:hAnsi="Times New Roman" w:hint="eastAsia"/>
                <w:bCs/>
                <w:szCs w:val="24"/>
              </w:rPr>
              <w:t>高膽固醇血症、高三酸</w:t>
            </w:r>
            <w:proofErr w:type="gramStart"/>
            <w:r>
              <w:rPr>
                <w:rFonts w:ascii="Times New Roman" w:eastAsia="標楷體" w:hAnsi="Times New Roman" w:hint="eastAsia"/>
                <w:bCs/>
                <w:szCs w:val="24"/>
              </w:rPr>
              <w:t>甘油酯血症</w:t>
            </w:r>
            <w:proofErr w:type="gramEnd"/>
            <w:r w:rsidRPr="00F04E71">
              <w:rPr>
                <w:rFonts w:ascii="Times New Roman" w:eastAsia="標楷體" w:hAnsi="Times New Roman"/>
                <w:bCs/>
                <w:szCs w:val="24"/>
              </w:rPr>
              <w:t>。</w:t>
            </w:r>
          </w:p>
        </w:tc>
      </w:tr>
      <w:tr w:rsidR="00A25E1D" w:rsidRPr="00F04E71" w14:paraId="1B4E1FDE" w14:textId="77777777" w:rsidTr="00E60283">
        <w:trPr>
          <w:trHeight w:val="660"/>
          <w:jc w:val="center"/>
        </w:trPr>
        <w:tc>
          <w:tcPr>
            <w:tcW w:w="3051" w:type="dxa"/>
            <w:vAlign w:val="center"/>
          </w:tcPr>
          <w:p w14:paraId="669EE41F" w14:textId="07891C73" w:rsidR="00A25E1D" w:rsidRPr="00F04E71" w:rsidRDefault="00A25E1D" w:rsidP="008A0817">
            <w:pPr>
              <w:spacing w:line="440" w:lineRule="exact"/>
              <w:rPr>
                <w:rFonts w:ascii="Times New Roman" w:eastAsia="標楷體" w:hAnsi="Times New Roman"/>
                <w:szCs w:val="24"/>
              </w:rPr>
            </w:pPr>
            <w:r w:rsidRPr="00A25E1D">
              <w:rPr>
                <w:rFonts w:ascii="Times New Roman" w:eastAsia="標楷體" w:hAnsi="Times New Roman"/>
                <w:szCs w:val="24"/>
              </w:rPr>
              <w:t>rosuvastatin</w:t>
            </w:r>
            <w:r w:rsidRPr="00F04E71">
              <w:rPr>
                <w:rFonts w:ascii="Times New Roman" w:eastAsia="標楷體" w:hAnsi="Times New Roman"/>
                <w:szCs w:val="24"/>
              </w:rPr>
              <w:t>/</w:t>
            </w:r>
            <w:r w:rsidRPr="00A25E1D">
              <w:rPr>
                <w:rFonts w:ascii="Times New Roman" w:eastAsia="標楷體" w:hAnsi="Times New Roman"/>
                <w:szCs w:val="24"/>
              </w:rPr>
              <w:t>ezetimibe</w:t>
            </w:r>
            <w:r w:rsidRPr="00F04E71">
              <w:rPr>
                <w:rFonts w:ascii="Times New Roman" w:eastAsia="標楷體" w:hAnsi="Times New Roman"/>
                <w:szCs w:val="24"/>
              </w:rPr>
              <w:t>複方</w:t>
            </w:r>
          </w:p>
        </w:tc>
        <w:tc>
          <w:tcPr>
            <w:tcW w:w="6994" w:type="dxa"/>
            <w:vAlign w:val="center"/>
          </w:tcPr>
          <w:p w14:paraId="7600E495" w14:textId="444EB7CA" w:rsidR="00A25E1D" w:rsidRPr="00F04E71"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原發性高膽固醇血症</w:t>
            </w:r>
            <w:r w:rsidR="005D2BF7" w:rsidRPr="00F04E71">
              <w:rPr>
                <w:rFonts w:ascii="Times New Roman" w:eastAsia="標楷體" w:hAnsi="Times New Roman"/>
                <w:bCs/>
                <w:szCs w:val="24"/>
              </w:rPr>
              <w:t>。</w:t>
            </w:r>
          </w:p>
        </w:tc>
      </w:tr>
      <w:tr w:rsidR="00A25E1D" w:rsidRPr="00F04E71" w14:paraId="33960659" w14:textId="77777777" w:rsidTr="00E60283">
        <w:trPr>
          <w:trHeight w:val="528"/>
          <w:jc w:val="center"/>
        </w:trPr>
        <w:tc>
          <w:tcPr>
            <w:tcW w:w="3051" w:type="dxa"/>
            <w:vAlign w:val="center"/>
          </w:tcPr>
          <w:p w14:paraId="1F29452B" w14:textId="6213F1CC" w:rsidR="00A25E1D" w:rsidRPr="00F04E71" w:rsidRDefault="00A25E1D" w:rsidP="008A0817">
            <w:pPr>
              <w:spacing w:line="440" w:lineRule="exact"/>
              <w:rPr>
                <w:rFonts w:ascii="Times New Roman" w:eastAsia="標楷體" w:hAnsi="Times New Roman"/>
                <w:szCs w:val="24"/>
              </w:rPr>
            </w:pPr>
            <w:r w:rsidRPr="00A25E1D">
              <w:rPr>
                <w:rFonts w:ascii="Times New Roman" w:eastAsia="標楷體" w:hAnsi="Times New Roman"/>
                <w:szCs w:val="24"/>
              </w:rPr>
              <w:t>simvastatin</w:t>
            </w:r>
          </w:p>
        </w:tc>
        <w:tc>
          <w:tcPr>
            <w:tcW w:w="6994" w:type="dxa"/>
            <w:vAlign w:val="center"/>
          </w:tcPr>
          <w:p w14:paraId="0D4F3AF8" w14:textId="55E1511A" w:rsidR="00A25E1D" w:rsidRPr="00F04E71" w:rsidRDefault="005D2BF7" w:rsidP="00E60283">
            <w:pPr>
              <w:spacing w:line="440" w:lineRule="exact"/>
              <w:jc w:val="both"/>
              <w:rPr>
                <w:rFonts w:ascii="Times New Roman" w:eastAsia="標楷體" w:hAnsi="Times New Roman"/>
                <w:bCs/>
                <w:szCs w:val="24"/>
              </w:rPr>
            </w:pPr>
            <w:r>
              <w:rPr>
                <w:rFonts w:ascii="Times New Roman" w:eastAsia="標楷體" w:hAnsi="Times New Roman" w:hint="eastAsia"/>
                <w:bCs/>
                <w:szCs w:val="24"/>
              </w:rPr>
              <w:t>高膽固醇血症、</w:t>
            </w:r>
            <w:r w:rsidR="00A25E1D" w:rsidRPr="00A25E1D">
              <w:rPr>
                <w:rFonts w:ascii="Times New Roman" w:eastAsia="標楷體" w:hAnsi="Times New Roman" w:hint="eastAsia"/>
                <w:bCs/>
                <w:szCs w:val="24"/>
              </w:rPr>
              <w:t>高三酸甘油脂血症</w:t>
            </w:r>
            <w:r>
              <w:rPr>
                <w:rFonts w:ascii="Times New Roman" w:eastAsia="標楷體" w:hAnsi="Times New Roman" w:hint="eastAsia"/>
                <w:bCs/>
                <w:szCs w:val="24"/>
              </w:rPr>
              <w:t>、</w:t>
            </w:r>
            <w:r w:rsidR="00A25E1D" w:rsidRPr="00A25E1D">
              <w:rPr>
                <w:rFonts w:ascii="Times New Roman" w:eastAsia="標楷體" w:hAnsi="Times New Roman" w:hint="eastAsia"/>
                <w:bCs/>
                <w:szCs w:val="24"/>
              </w:rPr>
              <w:t>降低冠心病高危險</w:t>
            </w:r>
            <w:proofErr w:type="gramStart"/>
            <w:r w:rsidR="00A25E1D" w:rsidRPr="00A25E1D">
              <w:rPr>
                <w:rFonts w:ascii="Times New Roman" w:eastAsia="標楷體" w:hAnsi="Times New Roman" w:hint="eastAsia"/>
                <w:bCs/>
                <w:szCs w:val="24"/>
              </w:rPr>
              <w:t>群或冠心病</w:t>
            </w:r>
            <w:proofErr w:type="gramEnd"/>
            <w:r w:rsidR="00A25E1D" w:rsidRPr="00A25E1D">
              <w:rPr>
                <w:rFonts w:ascii="Times New Roman" w:eastAsia="標楷體" w:hAnsi="Times New Roman" w:hint="eastAsia"/>
                <w:bCs/>
                <w:szCs w:val="24"/>
              </w:rPr>
              <w:t>患者的心血管事</w:t>
            </w:r>
            <w:r w:rsidR="00A25E1D">
              <w:rPr>
                <w:rFonts w:ascii="Times New Roman" w:eastAsia="標楷體" w:hAnsi="Times New Roman" w:hint="eastAsia"/>
                <w:bCs/>
                <w:szCs w:val="24"/>
              </w:rPr>
              <w:t>件發生率及冠心病致死率、患有</w:t>
            </w:r>
            <w:proofErr w:type="gramStart"/>
            <w:r w:rsidR="00A25E1D">
              <w:rPr>
                <w:rFonts w:ascii="Times New Roman" w:eastAsia="標楷體" w:hAnsi="Times New Roman" w:hint="eastAsia"/>
                <w:bCs/>
                <w:szCs w:val="24"/>
              </w:rPr>
              <w:t>異核</w:t>
            </w:r>
            <w:proofErr w:type="gramEnd"/>
            <w:r w:rsidR="00A25E1D">
              <w:rPr>
                <w:rFonts w:ascii="Times New Roman" w:eastAsia="標楷體" w:hAnsi="Times New Roman" w:hint="eastAsia"/>
                <w:bCs/>
                <w:szCs w:val="24"/>
              </w:rPr>
              <w:t>質家族性高膽固醇血症的兒童病人</w:t>
            </w:r>
            <w:r w:rsidR="00A25E1D" w:rsidRPr="00F04E71">
              <w:rPr>
                <w:rFonts w:ascii="Times New Roman" w:eastAsia="標楷體" w:hAnsi="Times New Roman"/>
                <w:bCs/>
                <w:szCs w:val="24"/>
              </w:rPr>
              <w:t>。</w:t>
            </w:r>
          </w:p>
        </w:tc>
      </w:tr>
      <w:tr w:rsidR="00A25E1D" w:rsidRPr="00F04E71" w14:paraId="333A3718" w14:textId="77777777" w:rsidTr="00AB14AF">
        <w:trPr>
          <w:trHeight w:val="2445"/>
          <w:jc w:val="center"/>
        </w:trPr>
        <w:tc>
          <w:tcPr>
            <w:tcW w:w="3051" w:type="dxa"/>
            <w:vAlign w:val="center"/>
          </w:tcPr>
          <w:p w14:paraId="1D7E5E66" w14:textId="1A71F0BF" w:rsidR="00A25E1D" w:rsidRPr="00F04E71" w:rsidRDefault="00A25E1D" w:rsidP="008A0817">
            <w:pPr>
              <w:spacing w:line="440" w:lineRule="exact"/>
              <w:rPr>
                <w:rFonts w:ascii="Times New Roman" w:eastAsia="標楷體" w:hAnsi="Times New Roman"/>
                <w:szCs w:val="24"/>
              </w:rPr>
            </w:pPr>
            <w:r w:rsidRPr="00A25E1D">
              <w:rPr>
                <w:rFonts w:ascii="Times New Roman" w:eastAsia="標楷體" w:hAnsi="Times New Roman"/>
                <w:szCs w:val="24"/>
              </w:rPr>
              <w:t>simvastatin</w:t>
            </w:r>
            <w:r w:rsidRPr="00F04E71">
              <w:rPr>
                <w:rFonts w:ascii="Times New Roman" w:eastAsia="標楷體" w:hAnsi="Times New Roman"/>
                <w:szCs w:val="24"/>
              </w:rPr>
              <w:t>/</w:t>
            </w:r>
            <w:r w:rsidRPr="00A25E1D">
              <w:rPr>
                <w:rFonts w:ascii="Times New Roman" w:eastAsia="標楷體" w:hAnsi="Times New Roman"/>
                <w:szCs w:val="24"/>
              </w:rPr>
              <w:t>ezetimibe</w:t>
            </w:r>
            <w:r w:rsidRPr="00F04E71">
              <w:rPr>
                <w:rFonts w:ascii="Times New Roman" w:eastAsia="標楷體" w:hAnsi="Times New Roman"/>
                <w:szCs w:val="24"/>
              </w:rPr>
              <w:t>複方</w:t>
            </w:r>
          </w:p>
        </w:tc>
        <w:tc>
          <w:tcPr>
            <w:tcW w:w="6994" w:type="dxa"/>
            <w:vAlign w:val="center"/>
          </w:tcPr>
          <w:p w14:paraId="22F795CA" w14:textId="1504C50A" w:rsidR="005D2BF7"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1.</w:t>
            </w:r>
            <w:r w:rsidRPr="00A25E1D">
              <w:rPr>
                <w:rFonts w:ascii="Times New Roman" w:eastAsia="標楷體" w:hAnsi="Times New Roman" w:hint="eastAsia"/>
                <w:bCs/>
                <w:szCs w:val="24"/>
              </w:rPr>
              <w:t>適用於近十日內因</w:t>
            </w:r>
            <w:proofErr w:type="gramStart"/>
            <w:r w:rsidRPr="00A25E1D">
              <w:rPr>
                <w:rFonts w:ascii="Times New Roman" w:eastAsia="標楷體" w:hAnsi="Times New Roman" w:hint="eastAsia"/>
                <w:bCs/>
                <w:szCs w:val="24"/>
              </w:rPr>
              <w:t>急性冠心</w:t>
            </w:r>
            <w:proofErr w:type="gramEnd"/>
            <w:r w:rsidRPr="00A25E1D">
              <w:rPr>
                <w:rFonts w:ascii="Times New Roman" w:eastAsia="標楷體" w:hAnsi="Times New Roman" w:hint="eastAsia"/>
                <w:bCs/>
                <w:szCs w:val="24"/>
              </w:rPr>
              <w:t>症候群</w:t>
            </w:r>
            <w:r w:rsidRPr="00A25E1D">
              <w:rPr>
                <w:rFonts w:ascii="Times New Roman" w:eastAsia="標楷體" w:hAnsi="Times New Roman" w:hint="eastAsia"/>
                <w:bCs/>
                <w:szCs w:val="24"/>
              </w:rPr>
              <w:t>(acute coronary syndrome)</w:t>
            </w:r>
            <w:r w:rsidRPr="00A25E1D">
              <w:rPr>
                <w:rFonts w:ascii="Times New Roman" w:eastAsia="標楷體" w:hAnsi="Times New Roman" w:hint="eastAsia"/>
                <w:bCs/>
                <w:szCs w:val="24"/>
              </w:rPr>
              <w:t>而住院的患者，可減少主要心血管事件</w:t>
            </w:r>
            <w:r w:rsidRPr="00A25E1D">
              <w:rPr>
                <w:rFonts w:ascii="Times New Roman" w:eastAsia="標楷體" w:hAnsi="Times New Roman" w:hint="eastAsia"/>
                <w:bCs/>
                <w:szCs w:val="24"/>
              </w:rPr>
              <w:t>(major cardiovascular events)</w:t>
            </w:r>
            <w:r w:rsidRPr="00A25E1D">
              <w:rPr>
                <w:rFonts w:ascii="Times New Roman" w:eastAsia="標楷體" w:hAnsi="Times New Roman" w:hint="eastAsia"/>
                <w:bCs/>
                <w:szCs w:val="24"/>
              </w:rPr>
              <w:t>之發生。</w:t>
            </w:r>
          </w:p>
          <w:p w14:paraId="43077E35" w14:textId="77777777" w:rsidR="005D2BF7"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2.</w:t>
            </w:r>
            <w:r w:rsidRPr="00A25E1D">
              <w:rPr>
                <w:rFonts w:ascii="Times New Roman" w:eastAsia="標楷體" w:hAnsi="Times New Roman" w:hint="eastAsia"/>
                <w:bCs/>
                <w:szCs w:val="24"/>
              </w:rPr>
              <w:t>原發性高膽固醇血症。</w:t>
            </w:r>
          </w:p>
          <w:p w14:paraId="13F82F45" w14:textId="11818449" w:rsidR="00A25E1D" w:rsidRPr="00F04E71" w:rsidRDefault="00A25E1D" w:rsidP="00E60283">
            <w:pPr>
              <w:spacing w:line="440" w:lineRule="exact"/>
              <w:jc w:val="both"/>
              <w:rPr>
                <w:rFonts w:ascii="Times New Roman" w:eastAsia="標楷體" w:hAnsi="Times New Roman"/>
                <w:bCs/>
                <w:szCs w:val="24"/>
              </w:rPr>
            </w:pPr>
            <w:r w:rsidRPr="00A25E1D">
              <w:rPr>
                <w:rFonts w:ascii="Times New Roman" w:eastAsia="標楷體" w:hAnsi="Times New Roman" w:hint="eastAsia"/>
                <w:bCs/>
                <w:szCs w:val="24"/>
              </w:rPr>
              <w:t>3.</w:t>
            </w:r>
            <w:proofErr w:type="gramStart"/>
            <w:r w:rsidRPr="00A25E1D">
              <w:rPr>
                <w:rFonts w:ascii="Times New Roman" w:eastAsia="標楷體" w:hAnsi="Times New Roman" w:hint="eastAsia"/>
                <w:bCs/>
                <w:szCs w:val="24"/>
              </w:rPr>
              <w:t>同型接合子</w:t>
            </w:r>
            <w:proofErr w:type="gramEnd"/>
            <w:r w:rsidRPr="00A25E1D">
              <w:rPr>
                <w:rFonts w:ascii="Times New Roman" w:eastAsia="標楷體" w:hAnsi="Times New Roman" w:hint="eastAsia"/>
                <w:bCs/>
                <w:szCs w:val="24"/>
              </w:rPr>
              <w:t>家族性高膽固醇血症</w:t>
            </w:r>
            <w:r w:rsidRPr="00A25E1D">
              <w:rPr>
                <w:rFonts w:ascii="Times New Roman" w:eastAsia="標楷體" w:hAnsi="Times New Roman" w:hint="eastAsia"/>
                <w:bCs/>
                <w:szCs w:val="24"/>
              </w:rPr>
              <w:t>(</w:t>
            </w:r>
            <w:proofErr w:type="spellStart"/>
            <w:r w:rsidRPr="00A25E1D">
              <w:rPr>
                <w:rFonts w:ascii="Times New Roman" w:eastAsia="標楷體" w:hAnsi="Times New Roman" w:hint="eastAsia"/>
                <w:bCs/>
                <w:szCs w:val="24"/>
              </w:rPr>
              <w:t>HoFH</w:t>
            </w:r>
            <w:proofErr w:type="spellEnd"/>
            <w:r w:rsidRPr="00A25E1D">
              <w:rPr>
                <w:rFonts w:ascii="Times New Roman" w:eastAsia="標楷體" w:hAnsi="Times New Roman" w:hint="eastAsia"/>
                <w:bCs/>
                <w:szCs w:val="24"/>
              </w:rPr>
              <w:t>)</w:t>
            </w:r>
            <w:r w:rsidRPr="00F04E71">
              <w:rPr>
                <w:rFonts w:ascii="Times New Roman" w:eastAsia="標楷體" w:hAnsi="Times New Roman"/>
                <w:bCs/>
                <w:szCs w:val="24"/>
              </w:rPr>
              <w:t>。</w:t>
            </w:r>
          </w:p>
        </w:tc>
      </w:tr>
    </w:tbl>
    <w:p w14:paraId="5B606311" w14:textId="77777777" w:rsidR="00A25E1D" w:rsidRPr="00F04E71" w:rsidRDefault="00A25E1D" w:rsidP="00A25E1D">
      <w:pPr>
        <w:rPr>
          <w:rFonts w:ascii="Times New Roman" w:eastAsia="標楷體" w:hAnsi="Times New Roman"/>
        </w:rPr>
      </w:pPr>
    </w:p>
    <w:p w14:paraId="6F14B16D" w14:textId="77777777" w:rsidR="00F00C4A" w:rsidRPr="00A34014" w:rsidRDefault="00F00C4A" w:rsidP="00C1396D"/>
    <w:sectPr w:rsidR="00F00C4A" w:rsidRPr="00A34014" w:rsidSect="000544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73B16" w14:textId="77777777" w:rsidR="001011BF" w:rsidRDefault="001011BF" w:rsidP="003B56BC">
      <w:r>
        <w:separator/>
      </w:r>
    </w:p>
  </w:endnote>
  <w:endnote w:type="continuationSeparator" w:id="0">
    <w:p w14:paraId="556E644A" w14:textId="77777777" w:rsidR="001011BF" w:rsidRDefault="001011BF"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FAE56" w14:textId="77777777" w:rsidR="001011BF" w:rsidRDefault="001011BF" w:rsidP="003B56BC">
      <w:r>
        <w:separator/>
      </w:r>
    </w:p>
  </w:footnote>
  <w:footnote w:type="continuationSeparator" w:id="0">
    <w:p w14:paraId="6E8628C7" w14:textId="77777777" w:rsidR="001011BF" w:rsidRDefault="001011BF" w:rsidP="003B5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DC7"/>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1538C0"/>
    <w:multiLevelType w:val="hybridMultilevel"/>
    <w:tmpl w:val="947A8ACA"/>
    <w:lvl w:ilvl="0" w:tplc="48184BE2">
      <w:start w:val="9"/>
      <w:numFmt w:val="bullet"/>
      <w:lvlText w:val="◎"/>
      <w:lvlJc w:val="left"/>
      <w:pPr>
        <w:ind w:left="480" w:hanging="480"/>
      </w:pPr>
      <w:rPr>
        <w:rFonts w:ascii="標楷體" w:eastAsia="標楷體" w:hAnsi="標楷體" w:cs="Times New Roman" w:hint="eastAsia"/>
        <w:color w:val="000000"/>
      </w:r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BD1C7A"/>
    <w:multiLevelType w:val="hybridMultilevel"/>
    <w:tmpl w:val="3184FAD0"/>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746F2D"/>
    <w:multiLevelType w:val="hybridMultilevel"/>
    <w:tmpl w:val="9D74D684"/>
    <w:lvl w:ilvl="0" w:tplc="0409000F">
      <w:start w:val="1"/>
      <w:numFmt w:val="decimal"/>
      <w:lvlText w:val="%1."/>
      <w:lvlJc w:val="left"/>
      <w:pPr>
        <w:ind w:left="480" w:hanging="480"/>
      </w:pPr>
    </w:lvl>
    <w:lvl w:ilvl="1" w:tplc="48184BE2">
      <w:start w:val="9"/>
      <w:numFmt w:val="bullet"/>
      <w:lvlText w:val="◎"/>
      <w:lvlJc w:val="left"/>
      <w:pPr>
        <w:ind w:left="960" w:hanging="480"/>
      </w:pPr>
      <w:rPr>
        <w:rFonts w:ascii="標楷體" w:eastAsia="標楷體" w:hAnsi="標楷體" w:cs="Times New Roman" w:hint="eastAsia"/>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EF133D"/>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8C716C4"/>
    <w:multiLevelType w:val="hybridMultilevel"/>
    <w:tmpl w:val="54F47872"/>
    <w:lvl w:ilvl="0" w:tplc="0409000F">
      <w:start w:val="1"/>
      <w:numFmt w:val="decimal"/>
      <w:lvlText w:val="%1."/>
      <w:lvlJc w:val="left"/>
      <w:pPr>
        <w:ind w:left="480" w:hanging="480"/>
      </w:pPr>
    </w:lvl>
    <w:lvl w:ilvl="1" w:tplc="04090001">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330CDF"/>
    <w:multiLevelType w:val="hybridMultilevel"/>
    <w:tmpl w:val="EEA8243C"/>
    <w:lvl w:ilvl="0" w:tplc="91D8B1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41"/>
    <w:rsid w:val="0000085B"/>
    <w:rsid w:val="00000E9D"/>
    <w:rsid w:val="00001573"/>
    <w:rsid w:val="00001BDC"/>
    <w:rsid w:val="00001FD1"/>
    <w:rsid w:val="000042E9"/>
    <w:rsid w:val="0000496A"/>
    <w:rsid w:val="000050F0"/>
    <w:rsid w:val="00005243"/>
    <w:rsid w:val="0000533D"/>
    <w:rsid w:val="00005E9F"/>
    <w:rsid w:val="0000743C"/>
    <w:rsid w:val="000102F3"/>
    <w:rsid w:val="000106B1"/>
    <w:rsid w:val="00010F40"/>
    <w:rsid w:val="00011906"/>
    <w:rsid w:val="0001247F"/>
    <w:rsid w:val="00012E40"/>
    <w:rsid w:val="0001498C"/>
    <w:rsid w:val="00014990"/>
    <w:rsid w:val="00014F47"/>
    <w:rsid w:val="00015040"/>
    <w:rsid w:val="0001599E"/>
    <w:rsid w:val="0001696E"/>
    <w:rsid w:val="00017171"/>
    <w:rsid w:val="000173E0"/>
    <w:rsid w:val="00017AD6"/>
    <w:rsid w:val="0002066B"/>
    <w:rsid w:val="000231F1"/>
    <w:rsid w:val="00024566"/>
    <w:rsid w:val="00024EB8"/>
    <w:rsid w:val="00026983"/>
    <w:rsid w:val="0002707A"/>
    <w:rsid w:val="00032A84"/>
    <w:rsid w:val="00033C23"/>
    <w:rsid w:val="0003449A"/>
    <w:rsid w:val="00034AAD"/>
    <w:rsid w:val="00034CF4"/>
    <w:rsid w:val="0003559D"/>
    <w:rsid w:val="000360F2"/>
    <w:rsid w:val="000377C4"/>
    <w:rsid w:val="000402E1"/>
    <w:rsid w:val="00040D39"/>
    <w:rsid w:val="00041231"/>
    <w:rsid w:val="000417A7"/>
    <w:rsid w:val="00041FD7"/>
    <w:rsid w:val="0004206A"/>
    <w:rsid w:val="00042084"/>
    <w:rsid w:val="000422F0"/>
    <w:rsid w:val="0004233F"/>
    <w:rsid w:val="00042A2A"/>
    <w:rsid w:val="00042AB2"/>
    <w:rsid w:val="00042B95"/>
    <w:rsid w:val="00044F4B"/>
    <w:rsid w:val="00045544"/>
    <w:rsid w:val="00045C46"/>
    <w:rsid w:val="0004625C"/>
    <w:rsid w:val="000464DC"/>
    <w:rsid w:val="00046859"/>
    <w:rsid w:val="00047368"/>
    <w:rsid w:val="00047DA7"/>
    <w:rsid w:val="000513B2"/>
    <w:rsid w:val="00052487"/>
    <w:rsid w:val="000532C1"/>
    <w:rsid w:val="00053A95"/>
    <w:rsid w:val="000541D0"/>
    <w:rsid w:val="00054444"/>
    <w:rsid w:val="000549D5"/>
    <w:rsid w:val="000564A7"/>
    <w:rsid w:val="00056643"/>
    <w:rsid w:val="00056F8F"/>
    <w:rsid w:val="000574F1"/>
    <w:rsid w:val="00057BAD"/>
    <w:rsid w:val="00060403"/>
    <w:rsid w:val="0006115A"/>
    <w:rsid w:val="0006212E"/>
    <w:rsid w:val="0006243A"/>
    <w:rsid w:val="00063176"/>
    <w:rsid w:val="00063573"/>
    <w:rsid w:val="000651E9"/>
    <w:rsid w:val="0006594B"/>
    <w:rsid w:val="00065E8A"/>
    <w:rsid w:val="00065F8B"/>
    <w:rsid w:val="00066833"/>
    <w:rsid w:val="000669BF"/>
    <w:rsid w:val="00067628"/>
    <w:rsid w:val="00067980"/>
    <w:rsid w:val="000705C6"/>
    <w:rsid w:val="00070D59"/>
    <w:rsid w:val="000710A8"/>
    <w:rsid w:val="00072239"/>
    <w:rsid w:val="00074C19"/>
    <w:rsid w:val="00075517"/>
    <w:rsid w:val="00076C07"/>
    <w:rsid w:val="00077A06"/>
    <w:rsid w:val="00077D35"/>
    <w:rsid w:val="00077DFA"/>
    <w:rsid w:val="00077EC3"/>
    <w:rsid w:val="00080499"/>
    <w:rsid w:val="000810B0"/>
    <w:rsid w:val="00081D44"/>
    <w:rsid w:val="000820FB"/>
    <w:rsid w:val="000841D6"/>
    <w:rsid w:val="000846C5"/>
    <w:rsid w:val="000908C3"/>
    <w:rsid w:val="00090D19"/>
    <w:rsid w:val="00091C0E"/>
    <w:rsid w:val="00091D64"/>
    <w:rsid w:val="00091DF3"/>
    <w:rsid w:val="000926E5"/>
    <w:rsid w:val="00093776"/>
    <w:rsid w:val="0009412B"/>
    <w:rsid w:val="00096F70"/>
    <w:rsid w:val="00097743"/>
    <w:rsid w:val="00097928"/>
    <w:rsid w:val="000A04E5"/>
    <w:rsid w:val="000A0803"/>
    <w:rsid w:val="000A1436"/>
    <w:rsid w:val="000A2C92"/>
    <w:rsid w:val="000A3189"/>
    <w:rsid w:val="000A3E05"/>
    <w:rsid w:val="000A3F20"/>
    <w:rsid w:val="000A4010"/>
    <w:rsid w:val="000B1861"/>
    <w:rsid w:val="000B1B19"/>
    <w:rsid w:val="000B331E"/>
    <w:rsid w:val="000B3893"/>
    <w:rsid w:val="000B5587"/>
    <w:rsid w:val="000B61BF"/>
    <w:rsid w:val="000B62FC"/>
    <w:rsid w:val="000B65E8"/>
    <w:rsid w:val="000B6800"/>
    <w:rsid w:val="000B6937"/>
    <w:rsid w:val="000B7944"/>
    <w:rsid w:val="000C168C"/>
    <w:rsid w:val="000C1BB2"/>
    <w:rsid w:val="000C28FD"/>
    <w:rsid w:val="000C30AB"/>
    <w:rsid w:val="000C3265"/>
    <w:rsid w:val="000C4EF5"/>
    <w:rsid w:val="000C543F"/>
    <w:rsid w:val="000C5559"/>
    <w:rsid w:val="000C6CDF"/>
    <w:rsid w:val="000C705F"/>
    <w:rsid w:val="000D0FB2"/>
    <w:rsid w:val="000D23E3"/>
    <w:rsid w:val="000D3D55"/>
    <w:rsid w:val="000D575A"/>
    <w:rsid w:val="000D5C02"/>
    <w:rsid w:val="000D6326"/>
    <w:rsid w:val="000D6D71"/>
    <w:rsid w:val="000D6F95"/>
    <w:rsid w:val="000E041F"/>
    <w:rsid w:val="000E05B5"/>
    <w:rsid w:val="000E1AC5"/>
    <w:rsid w:val="000E1CD1"/>
    <w:rsid w:val="000E1DD2"/>
    <w:rsid w:val="000E2269"/>
    <w:rsid w:val="000E2ABD"/>
    <w:rsid w:val="000E2C77"/>
    <w:rsid w:val="000E401F"/>
    <w:rsid w:val="000E40B5"/>
    <w:rsid w:val="000E4257"/>
    <w:rsid w:val="000E4800"/>
    <w:rsid w:val="000E4856"/>
    <w:rsid w:val="000E511D"/>
    <w:rsid w:val="000E662C"/>
    <w:rsid w:val="000F197E"/>
    <w:rsid w:val="000F21E8"/>
    <w:rsid w:val="000F2321"/>
    <w:rsid w:val="000F294A"/>
    <w:rsid w:val="000F4047"/>
    <w:rsid w:val="000F419D"/>
    <w:rsid w:val="000F5BF9"/>
    <w:rsid w:val="000F6F7C"/>
    <w:rsid w:val="000F7065"/>
    <w:rsid w:val="000F71FB"/>
    <w:rsid w:val="000F79E7"/>
    <w:rsid w:val="001011BF"/>
    <w:rsid w:val="00101993"/>
    <w:rsid w:val="00101F28"/>
    <w:rsid w:val="001037C9"/>
    <w:rsid w:val="001040E8"/>
    <w:rsid w:val="00104870"/>
    <w:rsid w:val="001049E0"/>
    <w:rsid w:val="00105264"/>
    <w:rsid w:val="00105CD7"/>
    <w:rsid w:val="00106445"/>
    <w:rsid w:val="00107788"/>
    <w:rsid w:val="001104C1"/>
    <w:rsid w:val="001107F2"/>
    <w:rsid w:val="001132B4"/>
    <w:rsid w:val="001151C3"/>
    <w:rsid w:val="0011542E"/>
    <w:rsid w:val="00115A5F"/>
    <w:rsid w:val="00115F78"/>
    <w:rsid w:val="001164B5"/>
    <w:rsid w:val="00116EA0"/>
    <w:rsid w:val="00116FA8"/>
    <w:rsid w:val="00120328"/>
    <w:rsid w:val="0012146D"/>
    <w:rsid w:val="00121A2A"/>
    <w:rsid w:val="001226A2"/>
    <w:rsid w:val="00122B7D"/>
    <w:rsid w:val="00123B37"/>
    <w:rsid w:val="00123FB1"/>
    <w:rsid w:val="00124021"/>
    <w:rsid w:val="001273D1"/>
    <w:rsid w:val="0013033A"/>
    <w:rsid w:val="0013078F"/>
    <w:rsid w:val="001307BB"/>
    <w:rsid w:val="001313E1"/>
    <w:rsid w:val="00132D97"/>
    <w:rsid w:val="00133461"/>
    <w:rsid w:val="00133A34"/>
    <w:rsid w:val="00133BBC"/>
    <w:rsid w:val="001342B8"/>
    <w:rsid w:val="001345E5"/>
    <w:rsid w:val="00135523"/>
    <w:rsid w:val="00136184"/>
    <w:rsid w:val="001365D2"/>
    <w:rsid w:val="00137107"/>
    <w:rsid w:val="0014001F"/>
    <w:rsid w:val="001409C3"/>
    <w:rsid w:val="00141ABB"/>
    <w:rsid w:val="00142B5F"/>
    <w:rsid w:val="00142F23"/>
    <w:rsid w:val="00143373"/>
    <w:rsid w:val="00143E3F"/>
    <w:rsid w:val="00144214"/>
    <w:rsid w:val="00144836"/>
    <w:rsid w:val="001455B6"/>
    <w:rsid w:val="00150360"/>
    <w:rsid w:val="001506A2"/>
    <w:rsid w:val="00153858"/>
    <w:rsid w:val="0015397F"/>
    <w:rsid w:val="00154468"/>
    <w:rsid w:val="001545B8"/>
    <w:rsid w:val="00154625"/>
    <w:rsid w:val="00154725"/>
    <w:rsid w:val="0015485D"/>
    <w:rsid w:val="001552DB"/>
    <w:rsid w:val="00155E7C"/>
    <w:rsid w:val="001562C8"/>
    <w:rsid w:val="0015736A"/>
    <w:rsid w:val="00157A0D"/>
    <w:rsid w:val="00157EF7"/>
    <w:rsid w:val="00161149"/>
    <w:rsid w:val="00162AB9"/>
    <w:rsid w:val="00162D57"/>
    <w:rsid w:val="00163D1F"/>
    <w:rsid w:val="00164018"/>
    <w:rsid w:val="00167294"/>
    <w:rsid w:val="00171230"/>
    <w:rsid w:val="0017168C"/>
    <w:rsid w:val="00172184"/>
    <w:rsid w:val="00172779"/>
    <w:rsid w:val="001742E9"/>
    <w:rsid w:val="001769E6"/>
    <w:rsid w:val="00176B4B"/>
    <w:rsid w:val="00176C47"/>
    <w:rsid w:val="00180F91"/>
    <w:rsid w:val="00181C61"/>
    <w:rsid w:val="00181E75"/>
    <w:rsid w:val="0018296D"/>
    <w:rsid w:val="00182AE0"/>
    <w:rsid w:val="00184163"/>
    <w:rsid w:val="0018456C"/>
    <w:rsid w:val="00184C05"/>
    <w:rsid w:val="001854EE"/>
    <w:rsid w:val="001860F3"/>
    <w:rsid w:val="00186FAA"/>
    <w:rsid w:val="001875CC"/>
    <w:rsid w:val="00187B85"/>
    <w:rsid w:val="00187C4B"/>
    <w:rsid w:val="00187D7B"/>
    <w:rsid w:val="00190922"/>
    <w:rsid w:val="001909DD"/>
    <w:rsid w:val="00191533"/>
    <w:rsid w:val="00192DA3"/>
    <w:rsid w:val="001938C0"/>
    <w:rsid w:val="0019414A"/>
    <w:rsid w:val="0019493A"/>
    <w:rsid w:val="001954AE"/>
    <w:rsid w:val="00195A13"/>
    <w:rsid w:val="00195A93"/>
    <w:rsid w:val="00196F45"/>
    <w:rsid w:val="00197462"/>
    <w:rsid w:val="001979BC"/>
    <w:rsid w:val="001A0B73"/>
    <w:rsid w:val="001A0CD4"/>
    <w:rsid w:val="001A1883"/>
    <w:rsid w:val="001A3280"/>
    <w:rsid w:val="001A3CD6"/>
    <w:rsid w:val="001A5323"/>
    <w:rsid w:val="001A5911"/>
    <w:rsid w:val="001A7593"/>
    <w:rsid w:val="001B1084"/>
    <w:rsid w:val="001B16AB"/>
    <w:rsid w:val="001B1867"/>
    <w:rsid w:val="001B19B5"/>
    <w:rsid w:val="001B2908"/>
    <w:rsid w:val="001B2F9A"/>
    <w:rsid w:val="001B36F2"/>
    <w:rsid w:val="001B4099"/>
    <w:rsid w:val="001B42C3"/>
    <w:rsid w:val="001B588F"/>
    <w:rsid w:val="001B7077"/>
    <w:rsid w:val="001B7903"/>
    <w:rsid w:val="001C0186"/>
    <w:rsid w:val="001C0BC6"/>
    <w:rsid w:val="001C2425"/>
    <w:rsid w:val="001C353D"/>
    <w:rsid w:val="001C3825"/>
    <w:rsid w:val="001C5A1B"/>
    <w:rsid w:val="001C6640"/>
    <w:rsid w:val="001C673A"/>
    <w:rsid w:val="001C7EBC"/>
    <w:rsid w:val="001D1B3C"/>
    <w:rsid w:val="001D1DCA"/>
    <w:rsid w:val="001D43BC"/>
    <w:rsid w:val="001D5BFE"/>
    <w:rsid w:val="001D5D19"/>
    <w:rsid w:val="001D6C93"/>
    <w:rsid w:val="001D789A"/>
    <w:rsid w:val="001E16C6"/>
    <w:rsid w:val="001E36C3"/>
    <w:rsid w:val="001E3BEB"/>
    <w:rsid w:val="001E4113"/>
    <w:rsid w:val="001E4D43"/>
    <w:rsid w:val="001E581D"/>
    <w:rsid w:val="001E5B1B"/>
    <w:rsid w:val="001E5CE1"/>
    <w:rsid w:val="001E62A1"/>
    <w:rsid w:val="001E6463"/>
    <w:rsid w:val="001E6F73"/>
    <w:rsid w:val="001E6F88"/>
    <w:rsid w:val="001E70B3"/>
    <w:rsid w:val="001F0101"/>
    <w:rsid w:val="001F0534"/>
    <w:rsid w:val="001F11CF"/>
    <w:rsid w:val="001F2486"/>
    <w:rsid w:val="001F251E"/>
    <w:rsid w:val="001F3DF7"/>
    <w:rsid w:val="001F47D0"/>
    <w:rsid w:val="001F67CC"/>
    <w:rsid w:val="001F71B9"/>
    <w:rsid w:val="001F7C2B"/>
    <w:rsid w:val="00201F85"/>
    <w:rsid w:val="00203113"/>
    <w:rsid w:val="002042C2"/>
    <w:rsid w:val="0020506E"/>
    <w:rsid w:val="00205709"/>
    <w:rsid w:val="00205879"/>
    <w:rsid w:val="002064E3"/>
    <w:rsid w:val="002066FE"/>
    <w:rsid w:val="00206844"/>
    <w:rsid w:val="002074C2"/>
    <w:rsid w:val="00210D32"/>
    <w:rsid w:val="00211E09"/>
    <w:rsid w:val="0021279D"/>
    <w:rsid w:val="0021280B"/>
    <w:rsid w:val="002129C2"/>
    <w:rsid w:val="002134C3"/>
    <w:rsid w:val="002135EF"/>
    <w:rsid w:val="002143D0"/>
    <w:rsid w:val="002147D2"/>
    <w:rsid w:val="002154F6"/>
    <w:rsid w:val="0021575E"/>
    <w:rsid w:val="00215F9D"/>
    <w:rsid w:val="002162F4"/>
    <w:rsid w:val="002202AF"/>
    <w:rsid w:val="002205A8"/>
    <w:rsid w:val="00221639"/>
    <w:rsid w:val="00221E37"/>
    <w:rsid w:val="0022274A"/>
    <w:rsid w:val="002243F5"/>
    <w:rsid w:val="00224736"/>
    <w:rsid w:val="00225F49"/>
    <w:rsid w:val="002270DA"/>
    <w:rsid w:val="002276B5"/>
    <w:rsid w:val="00227CB0"/>
    <w:rsid w:val="00230E9C"/>
    <w:rsid w:val="00232933"/>
    <w:rsid w:val="0023377D"/>
    <w:rsid w:val="00233E51"/>
    <w:rsid w:val="00234612"/>
    <w:rsid w:val="00235F72"/>
    <w:rsid w:val="00236693"/>
    <w:rsid w:val="00237253"/>
    <w:rsid w:val="00240B54"/>
    <w:rsid w:val="00241556"/>
    <w:rsid w:val="00241D14"/>
    <w:rsid w:val="00241FED"/>
    <w:rsid w:val="002420D6"/>
    <w:rsid w:val="0024250B"/>
    <w:rsid w:val="0024395F"/>
    <w:rsid w:val="00243B99"/>
    <w:rsid w:val="00244EC1"/>
    <w:rsid w:val="00244F03"/>
    <w:rsid w:val="00245236"/>
    <w:rsid w:val="002454FA"/>
    <w:rsid w:val="00246966"/>
    <w:rsid w:val="0024708D"/>
    <w:rsid w:val="00250477"/>
    <w:rsid w:val="0025164B"/>
    <w:rsid w:val="002520C5"/>
    <w:rsid w:val="00252DD4"/>
    <w:rsid w:val="00253FBA"/>
    <w:rsid w:val="00254393"/>
    <w:rsid w:val="00255E33"/>
    <w:rsid w:val="00257536"/>
    <w:rsid w:val="002631C5"/>
    <w:rsid w:val="002631FF"/>
    <w:rsid w:val="00263855"/>
    <w:rsid w:val="00263AF5"/>
    <w:rsid w:val="00263F6D"/>
    <w:rsid w:val="002641D6"/>
    <w:rsid w:val="002647F8"/>
    <w:rsid w:val="002659C3"/>
    <w:rsid w:val="00265B3B"/>
    <w:rsid w:val="00266086"/>
    <w:rsid w:val="00267D04"/>
    <w:rsid w:val="00267FF0"/>
    <w:rsid w:val="002705B2"/>
    <w:rsid w:val="00270A16"/>
    <w:rsid w:val="00270A1F"/>
    <w:rsid w:val="00271910"/>
    <w:rsid w:val="0027252E"/>
    <w:rsid w:val="00273DE3"/>
    <w:rsid w:val="0027402D"/>
    <w:rsid w:val="00276511"/>
    <w:rsid w:val="0027776F"/>
    <w:rsid w:val="002779B5"/>
    <w:rsid w:val="00277A0C"/>
    <w:rsid w:val="00280F43"/>
    <w:rsid w:val="002827C9"/>
    <w:rsid w:val="002828B2"/>
    <w:rsid w:val="002829E2"/>
    <w:rsid w:val="00282AD1"/>
    <w:rsid w:val="002841B1"/>
    <w:rsid w:val="00284CCE"/>
    <w:rsid w:val="00284E09"/>
    <w:rsid w:val="002853C3"/>
    <w:rsid w:val="00285454"/>
    <w:rsid w:val="00285934"/>
    <w:rsid w:val="00286089"/>
    <w:rsid w:val="0028628A"/>
    <w:rsid w:val="00290A11"/>
    <w:rsid w:val="002911B5"/>
    <w:rsid w:val="00291E1C"/>
    <w:rsid w:val="00292D9D"/>
    <w:rsid w:val="00293CC3"/>
    <w:rsid w:val="002942FE"/>
    <w:rsid w:val="002945BB"/>
    <w:rsid w:val="00294900"/>
    <w:rsid w:val="00295558"/>
    <w:rsid w:val="00296E16"/>
    <w:rsid w:val="00297A52"/>
    <w:rsid w:val="002A1887"/>
    <w:rsid w:val="002A2CDB"/>
    <w:rsid w:val="002A3447"/>
    <w:rsid w:val="002A3E0E"/>
    <w:rsid w:val="002A4282"/>
    <w:rsid w:val="002A46FC"/>
    <w:rsid w:val="002A7832"/>
    <w:rsid w:val="002B0D50"/>
    <w:rsid w:val="002B14ED"/>
    <w:rsid w:val="002B48B5"/>
    <w:rsid w:val="002B5B50"/>
    <w:rsid w:val="002C26C1"/>
    <w:rsid w:val="002C413F"/>
    <w:rsid w:val="002C4641"/>
    <w:rsid w:val="002C5626"/>
    <w:rsid w:val="002C6177"/>
    <w:rsid w:val="002C6578"/>
    <w:rsid w:val="002C76BC"/>
    <w:rsid w:val="002C7C5F"/>
    <w:rsid w:val="002D1B4B"/>
    <w:rsid w:val="002D1CF9"/>
    <w:rsid w:val="002D2171"/>
    <w:rsid w:val="002D23D5"/>
    <w:rsid w:val="002D2686"/>
    <w:rsid w:val="002D2CC3"/>
    <w:rsid w:val="002D32BB"/>
    <w:rsid w:val="002D3FC9"/>
    <w:rsid w:val="002D59E7"/>
    <w:rsid w:val="002D5D1D"/>
    <w:rsid w:val="002E3F95"/>
    <w:rsid w:val="002E710A"/>
    <w:rsid w:val="002E78CA"/>
    <w:rsid w:val="002E7C86"/>
    <w:rsid w:val="002F036F"/>
    <w:rsid w:val="002F03D0"/>
    <w:rsid w:val="002F0FCC"/>
    <w:rsid w:val="002F199C"/>
    <w:rsid w:val="002F2727"/>
    <w:rsid w:val="002F340F"/>
    <w:rsid w:val="002F3A12"/>
    <w:rsid w:val="002F3C0A"/>
    <w:rsid w:val="002F4783"/>
    <w:rsid w:val="002F49E1"/>
    <w:rsid w:val="002F5609"/>
    <w:rsid w:val="002F6A70"/>
    <w:rsid w:val="002F751E"/>
    <w:rsid w:val="002F7E78"/>
    <w:rsid w:val="002F7E83"/>
    <w:rsid w:val="00301732"/>
    <w:rsid w:val="0030181F"/>
    <w:rsid w:val="003018D9"/>
    <w:rsid w:val="00301A2E"/>
    <w:rsid w:val="003025BF"/>
    <w:rsid w:val="003029B5"/>
    <w:rsid w:val="00303732"/>
    <w:rsid w:val="003048C9"/>
    <w:rsid w:val="00305F0F"/>
    <w:rsid w:val="0030700D"/>
    <w:rsid w:val="00311EDE"/>
    <w:rsid w:val="0031212E"/>
    <w:rsid w:val="003126DF"/>
    <w:rsid w:val="00312A82"/>
    <w:rsid w:val="00313CF7"/>
    <w:rsid w:val="0031537D"/>
    <w:rsid w:val="003155C2"/>
    <w:rsid w:val="00315F9C"/>
    <w:rsid w:val="003209F3"/>
    <w:rsid w:val="003218BB"/>
    <w:rsid w:val="00321CA5"/>
    <w:rsid w:val="00323A1A"/>
    <w:rsid w:val="00324F1C"/>
    <w:rsid w:val="003265D1"/>
    <w:rsid w:val="00330124"/>
    <w:rsid w:val="00331A22"/>
    <w:rsid w:val="00332900"/>
    <w:rsid w:val="0033298B"/>
    <w:rsid w:val="00333676"/>
    <w:rsid w:val="00333E8D"/>
    <w:rsid w:val="003342A1"/>
    <w:rsid w:val="0033458A"/>
    <w:rsid w:val="00336369"/>
    <w:rsid w:val="00336F61"/>
    <w:rsid w:val="003403A0"/>
    <w:rsid w:val="00340863"/>
    <w:rsid w:val="003420CD"/>
    <w:rsid w:val="0034466B"/>
    <w:rsid w:val="00344761"/>
    <w:rsid w:val="003451D4"/>
    <w:rsid w:val="00345AEB"/>
    <w:rsid w:val="00345BF5"/>
    <w:rsid w:val="00346490"/>
    <w:rsid w:val="003466E5"/>
    <w:rsid w:val="00350563"/>
    <w:rsid w:val="00354389"/>
    <w:rsid w:val="003565AD"/>
    <w:rsid w:val="003577D0"/>
    <w:rsid w:val="00357D1C"/>
    <w:rsid w:val="00357EF8"/>
    <w:rsid w:val="00360BBF"/>
    <w:rsid w:val="00361463"/>
    <w:rsid w:val="00362C26"/>
    <w:rsid w:val="003636F3"/>
    <w:rsid w:val="00367110"/>
    <w:rsid w:val="00367B9C"/>
    <w:rsid w:val="003708D0"/>
    <w:rsid w:val="00370EB4"/>
    <w:rsid w:val="00371063"/>
    <w:rsid w:val="00371B61"/>
    <w:rsid w:val="00372FA2"/>
    <w:rsid w:val="003735F2"/>
    <w:rsid w:val="00374FE1"/>
    <w:rsid w:val="003750CF"/>
    <w:rsid w:val="003752CB"/>
    <w:rsid w:val="00375B42"/>
    <w:rsid w:val="00377342"/>
    <w:rsid w:val="003773D1"/>
    <w:rsid w:val="00377AE6"/>
    <w:rsid w:val="00380713"/>
    <w:rsid w:val="003808A0"/>
    <w:rsid w:val="00380E14"/>
    <w:rsid w:val="003826C6"/>
    <w:rsid w:val="00383F8C"/>
    <w:rsid w:val="003850C5"/>
    <w:rsid w:val="003850FF"/>
    <w:rsid w:val="00386048"/>
    <w:rsid w:val="00386A61"/>
    <w:rsid w:val="00387C17"/>
    <w:rsid w:val="00390CFB"/>
    <w:rsid w:val="00391418"/>
    <w:rsid w:val="0039269B"/>
    <w:rsid w:val="00393EE2"/>
    <w:rsid w:val="00394AAE"/>
    <w:rsid w:val="00394D72"/>
    <w:rsid w:val="003970A4"/>
    <w:rsid w:val="003A2F46"/>
    <w:rsid w:val="003A350C"/>
    <w:rsid w:val="003A4120"/>
    <w:rsid w:val="003A63A0"/>
    <w:rsid w:val="003B1179"/>
    <w:rsid w:val="003B36A0"/>
    <w:rsid w:val="003B4941"/>
    <w:rsid w:val="003B53BF"/>
    <w:rsid w:val="003B56BC"/>
    <w:rsid w:val="003B6D8F"/>
    <w:rsid w:val="003B79B7"/>
    <w:rsid w:val="003C0E64"/>
    <w:rsid w:val="003C1D6C"/>
    <w:rsid w:val="003C1F12"/>
    <w:rsid w:val="003C3491"/>
    <w:rsid w:val="003C3589"/>
    <w:rsid w:val="003C36D3"/>
    <w:rsid w:val="003C38C2"/>
    <w:rsid w:val="003C3C65"/>
    <w:rsid w:val="003C452F"/>
    <w:rsid w:val="003C45C5"/>
    <w:rsid w:val="003C484E"/>
    <w:rsid w:val="003C54B8"/>
    <w:rsid w:val="003C593A"/>
    <w:rsid w:val="003C5CBA"/>
    <w:rsid w:val="003C676A"/>
    <w:rsid w:val="003D03B0"/>
    <w:rsid w:val="003D060D"/>
    <w:rsid w:val="003D0B3C"/>
    <w:rsid w:val="003D19C1"/>
    <w:rsid w:val="003D1EE0"/>
    <w:rsid w:val="003D30B1"/>
    <w:rsid w:val="003D3DB0"/>
    <w:rsid w:val="003D50D3"/>
    <w:rsid w:val="003D50D7"/>
    <w:rsid w:val="003D5A52"/>
    <w:rsid w:val="003D614B"/>
    <w:rsid w:val="003D647C"/>
    <w:rsid w:val="003D6ADC"/>
    <w:rsid w:val="003D7BB4"/>
    <w:rsid w:val="003E057E"/>
    <w:rsid w:val="003E15EC"/>
    <w:rsid w:val="003E5420"/>
    <w:rsid w:val="003E6325"/>
    <w:rsid w:val="003E78BC"/>
    <w:rsid w:val="003F04FB"/>
    <w:rsid w:val="003F0E8C"/>
    <w:rsid w:val="003F2759"/>
    <w:rsid w:val="003F2894"/>
    <w:rsid w:val="003F38B4"/>
    <w:rsid w:val="003F4CE2"/>
    <w:rsid w:val="003F627C"/>
    <w:rsid w:val="003F63EC"/>
    <w:rsid w:val="003F7747"/>
    <w:rsid w:val="003F7880"/>
    <w:rsid w:val="00400BCB"/>
    <w:rsid w:val="00401687"/>
    <w:rsid w:val="00401A08"/>
    <w:rsid w:val="00404BD2"/>
    <w:rsid w:val="00405C6B"/>
    <w:rsid w:val="00406BDF"/>
    <w:rsid w:val="00410346"/>
    <w:rsid w:val="00410377"/>
    <w:rsid w:val="004115A5"/>
    <w:rsid w:val="004137A0"/>
    <w:rsid w:val="00413AAE"/>
    <w:rsid w:val="00415A01"/>
    <w:rsid w:val="00415D5C"/>
    <w:rsid w:val="00415E11"/>
    <w:rsid w:val="00416206"/>
    <w:rsid w:val="00416503"/>
    <w:rsid w:val="00417332"/>
    <w:rsid w:val="00417AD9"/>
    <w:rsid w:val="00421729"/>
    <w:rsid w:val="00421918"/>
    <w:rsid w:val="00421FEE"/>
    <w:rsid w:val="00422030"/>
    <w:rsid w:val="004222BF"/>
    <w:rsid w:val="004225BD"/>
    <w:rsid w:val="00423396"/>
    <w:rsid w:val="0042340B"/>
    <w:rsid w:val="004238C4"/>
    <w:rsid w:val="0042561D"/>
    <w:rsid w:val="00426606"/>
    <w:rsid w:val="00427D46"/>
    <w:rsid w:val="004301CC"/>
    <w:rsid w:val="00431837"/>
    <w:rsid w:val="00431A54"/>
    <w:rsid w:val="004331EA"/>
    <w:rsid w:val="00433D15"/>
    <w:rsid w:val="00434AEB"/>
    <w:rsid w:val="00434D0E"/>
    <w:rsid w:val="004350BF"/>
    <w:rsid w:val="00436A8B"/>
    <w:rsid w:val="00437571"/>
    <w:rsid w:val="00437820"/>
    <w:rsid w:val="00437F93"/>
    <w:rsid w:val="00440F60"/>
    <w:rsid w:val="004419CF"/>
    <w:rsid w:val="00442988"/>
    <w:rsid w:val="00443436"/>
    <w:rsid w:val="0044378E"/>
    <w:rsid w:val="0044486B"/>
    <w:rsid w:val="004451BC"/>
    <w:rsid w:val="00445A8D"/>
    <w:rsid w:val="004460DB"/>
    <w:rsid w:val="00446189"/>
    <w:rsid w:val="00446477"/>
    <w:rsid w:val="00446851"/>
    <w:rsid w:val="00446ED8"/>
    <w:rsid w:val="0045001B"/>
    <w:rsid w:val="00450264"/>
    <w:rsid w:val="004518A5"/>
    <w:rsid w:val="004532E3"/>
    <w:rsid w:val="004534F6"/>
    <w:rsid w:val="0045392F"/>
    <w:rsid w:val="00453A37"/>
    <w:rsid w:val="00453B24"/>
    <w:rsid w:val="00455359"/>
    <w:rsid w:val="004559E9"/>
    <w:rsid w:val="004569F2"/>
    <w:rsid w:val="00456C10"/>
    <w:rsid w:val="00456CA9"/>
    <w:rsid w:val="004601F2"/>
    <w:rsid w:val="00460A15"/>
    <w:rsid w:val="00460E40"/>
    <w:rsid w:val="00461F8E"/>
    <w:rsid w:val="004630FE"/>
    <w:rsid w:val="004639BF"/>
    <w:rsid w:val="00463B90"/>
    <w:rsid w:val="004649C0"/>
    <w:rsid w:val="004650F6"/>
    <w:rsid w:val="00466380"/>
    <w:rsid w:val="00466D14"/>
    <w:rsid w:val="004702DC"/>
    <w:rsid w:val="00470B91"/>
    <w:rsid w:val="0047128D"/>
    <w:rsid w:val="004713B5"/>
    <w:rsid w:val="00471550"/>
    <w:rsid w:val="004717A3"/>
    <w:rsid w:val="00473389"/>
    <w:rsid w:val="00473D58"/>
    <w:rsid w:val="004744EF"/>
    <w:rsid w:val="00474632"/>
    <w:rsid w:val="004753F7"/>
    <w:rsid w:val="004755FD"/>
    <w:rsid w:val="004761F9"/>
    <w:rsid w:val="00476A89"/>
    <w:rsid w:val="0047762F"/>
    <w:rsid w:val="004776FF"/>
    <w:rsid w:val="00477D9C"/>
    <w:rsid w:val="00480D8B"/>
    <w:rsid w:val="00482656"/>
    <w:rsid w:val="004878B9"/>
    <w:rsid w:val="00490DF1"/>
    <w:rsid w:val="00491525"/>
    <w:rsid w:val="00491658"/>
    <w:rsid w:val="00491E85"/>
    <w:rsid w:val="00492A68"/>
    <w:rsid w:val="00494350"/>
    <w:rsid w:val="004948DF"/>
    <w:rsid w:val="00494B0B"/>
    <w:rsid w:val="004956BA"/>
    <w:rsid w:val="00496ADB"/>
    <w:rsid w:val="00496BFB"/>
    <w:rsid w:val="0049734A"/>
    <w:rsid w:val="004A04B5"/>
    <w:rsid w:val="004A2826"/>
    <w:rsid w:val="004A3023"/>
    <w:rsid w:val="004A32DE"/>
    <w:rsid w:val="004A3314"/>
    <w:rsid w:val="004A3392"/>
    <w:rsid w:val="004A5369"/>
    <w:rsid w:val="004A5D25"/>
    <w:rsid w:val="004A65F9"/>
    <w:rsid w:val="004B2272"/>
    <w:rsid w:val="004B2616"/>
    <w:rsid w:val="004B2EFB"/>
    <w:rsid w:val="004B32D9"/>
    <w:rsid w:val="004B354D"/>
    <w:rsid w:val="004B4EA4"/>
    <w:rsid w:val="004B58CC"/>
    <w:rsid w:val="004B75BA"/>
    <w:rsid w:val="004C0316"/>
    <w:rsid w:val="004C04B0"/>
    <w:rsid w:val="004C05D9"/>
    <w:rsid w:val="004C0FA7"/>
    <w:rsid w:val="004C12EF"/>
    <w:rsid w:val="004C2190"/>
    <w:rsid w:val="004C261A"/>
    <w:rsid w:val="004C2905"/>
    <w:rsid w:val="004C2D16"/>
    <w:rsid w:val="004C50A6"/>
    <w:rsid w:val="004C5E11"/>
    <w:rsid w:val="004C6AA7"/>
    <w:rsid w:val="004C7022"/>
    <w:rsid w:val="004C717F"/>
    <w:rsid w:val="004D159F"/>
    <w:rsid w:val="004D1D6D"/>
    <w:rsid w:val="004D21C0"/>
    <w:rsid w:val="004D40E2"/>
    <w:rsid w:val="004D4BFC"/>
    <w:rsid w:val="004D4ED0"/>
    <w:rsid w:val="004D4F55"/>
    <w:rsid w:val="004D56A7"/>
    <w:rsid w:val="004D5B11"/>
    <w:rsid w:val="004D7B06"/>
    <w:rsid w:val="004E0196"/>
    <w:rsid w:val="004E051B"/>
    <w:rsid w:val="004E136E"/>
    <w:rsid w:val="004E33E0"/>
    <w:rsid w:val="004E50EE"/>
    <w:rsid w:val="004E53FD"/>
    <w:rsid w:val="004E5D24"/>
    <w:rsid w:val="004E649B"/>
    <w:rsid w:val="004E7137"/>
    <w:rsid w:val="004E7318"/>
    <w:rsid w:val="004E7BE7"/>
    <w:rsid w:val="004F0F9F"/>
    <w:rsid w:val="004F242C"/>
    <w:rsid w:val="004F2624"/>
    <w:rsid w:val="004F2FA5"/>
    <w:rsid w:val="004F327A"/>
    <w:rsid w:val="004F3813"/>
    <w:rsid w:val="004F4667"/>
    <w:rsid w:val="004F4819"/>
    <w:rsid w:val="004F4C41"/>
    <w:rsid w:val="004F4FF3"/>
    <w:rsid w:val="005030A5"/>
    <w:rsid w:val="00503747"/>
    <w:rsid w:val="005044AF"/>
    <w:rsid w:val="005047FF"/>
    <w:rsid w:val="005052FD"/>
    <w:rsid w:val="00505CA2"/>
    <w:rsid w:val="00505F17"/>
    <w:rsid w:val="005062CE"/>
    <w:rsid w:val="005073B0"/>
    <w:rsid w:val="0050760B"/>
    <w:rsid w:val="00507B9E"/>
    <w:rsid w:val="00510BB3"/>
    <w:rsid w:val="00513748"/>
    <w:rsid w:val="005138BB"/>
    <w:rsid w:val="00513B90"/>
    <w:rsid w:val="00513C95"/>
    <w:rsid w:val="00514495"/>
    <w:rsid w:val="0051498D"/>
    <w:rsid w:val="005166F2"/>
    <w:rsid w:val="005178E9"/>
    <w:rsid w:val="0052098B"/>
    <w:rsid w:val="00520AC1"/>
    <w:rsid w:val="005210AC"/>
    <w:rsid w:val="00521C05"/>
    <w:rsid w:val="00522677"/>
    <w:rsid w:val="00522F76"/>
    <w:rsid w:val="00523BBC"/>
    <w:rsid w:val="00525106"/>
    <w:rsid w:val="00525B33"/>
    <w:rsid w:val="00525D2E"/>
    <w:rsid w:val="005267BC"/>
    <w:rsid w:val="00526DA3"/>
    <w:rsid w:val="00527099"/>
    <w:rsid w:val="00527D7C"/>
    <w:rsid w:val="00530FC5"/>
    <w:rsid w:val="00531AA9"/>
    <w:rsid w:val="00533567"/>
    <w:rsid w:val="00533C47"/>
    <w:rsid w:val="00533F29"/>
    <w:rsid w:val="00535450"/>
    <w:rsid w:val="00536CC3"/>
    <w:rsid w:val="005371C6"/>
    <w:rsid w:val="00537458"/>
    <w:rsid w:val="0053748B"/>
    <w:rsid w:val="00537A39"/>
    <w:rsid w:val="005402A3"/>
    <w:rsid w:val="00541C57"/>
    <w:rsid w:val="00542677"/>
    <w:rsid w:val="00542A08"/>
    <w:rsid w:val="0054364B"/>
    <w:rsid w:val="0054373D"/>
    <w:rsid w:val="00543A19"/>
    <w:rsid w:val="005441B0"/>
    <w:rsid w:val="0054426E"/>
    <w:rsid w:val="00544659"/>
    <w:rsid w:val="00544E7E"/>
    <w:rsid w:val="00545618"/>
    <w:rsid w:val="00545E85"/>
    <w:rsid w:val="0054607A"/>
    <w:rsid w:val="0055146D"/>
    <w:rsid w:val="0055218E"/>
    <w:rsid w:val="0055264E"/>
    <w:rsid w:val="005529AD"/>
    <w:rsid w:val="00552AE1"/>
    <w:rsid w:val="00552B7C"/>
    <w:rsid w:val="00552E14"/>
    <w:rsid w:val="00554DCD"/>
    <w:rsid w:val="00555AE6"/>
    <w:rsid w:val="00556670"/>
    <w:rsid w:val="00556EAF"/>
    <w:rsid w:val="005605A8"/>
    <w:rsid w:val="005611EF"/>
    <w:rsid w:val="00561697"/>
    <w:rsid w:val="00561A05"/>
    <w:rsid w:val="0056213B"/>
    <w:rsid w:val="00564ABB"/>
    <w:rsid w:val="00564DC2"/>
    <w:rsid w:val="00565472"/>
    <w:rsid w:val="00566666"/>
    <w:rsid w:val="0056725E"/>
    <w:rsid w:val="005675AA"/>
    <w:rsid w:val="00567B30"/>
    <w:rsid w:val="00567D81"/>
    <w:rsid w:val="00570194"/>
    <w:rsid w:val="00570565"/>
    <w:rsid w:val="0057091D"/>
    <w:rsid w:val="00570A9A"/>
    <w:rsid w:val="0057177A"/>
    <w:rsid w:val="00572229"/>
    <w:rsid w:val="00573145"/>
    <w:rsid w:val="00573B90"/>
    <w:rsid w:val="005742D2"/>
    <w:rsid w:val="0057493F"/>
    <w:rsid w:val="00574AF6"/>
    <w:rsid w:val="005751DB"/>
    <w:rsid w:val="00575354"/>
    <w:rsid w:val="00575727"/>
    <w:rsid w:val="00575DC8"/>
    <w:rsid w:val="0057706B"/>
    <w:rsid w:val="00577C5D"/>
    <w:rsid w:val="005801E1"/>
    <w:rsid w:val="00580DAA"/>
    <w:rsid w:val="00582130"/>
    <w:rsid w:val="005837AB"/>
    <w:rsid w:val="00585E61"/>
    <w:rsid w:val="005860B9"/>
    <w:rsid w:val="00586F62"/>
    <w:rsid w:val="00587941"/>
    <w:rsid w:val="00587B3E"/>
    <w:rsid w:val="00587CCB"/>
    <w:rsid w:val="00590BF6"/>
    <w:rsid w:val="00590C74"/>
    <w:rsid w:val="00591E20"/>
    <w:rsid w:val="00592A82"/>
    <w:rsid w:val="00594DDE"/>
    <w:rsid w:val="005953A0"/>
    <w:rsid w:val="00595D62"/>
    <w:rsid w:val="0059661E"/>
    <w:rsid w:val="005A240B"/>
    <w:rsid w:val="005A2907"/>
    <w:rsid w:val="005A2B73"/>
    <w:rsid w:val="005A3072"/>
    <w:rsid w:val="005A4C75"/>
    <w:rsid w:val="005A5755"/>
    <w:rsid w:val="005A5E02"/>
    <w:rsid w:val="005A5EAE"/>
    <w:rsid w:val="005A6C3C"/>
    <w:rsid w:val="005A78FB"/>
    <w:rsid w:val="005B0483"/>
    <w:rsid w:val="005B2B65"/>
    <w:rsid w:val="005B3F6D"/>
    <w:rsid w:val="005B4CC3"/>
    <w:rsid w:val="005B50D1"/>
    <w:rsid w:val="005B6D74"/>
    <w:rsid w:val="005B7BFB"/>
    <w:rsid w:val="005C11BE"/>
    <w:rsid w:val="005C1444"/>
    <w:rsid w:val="005C434D"/>
    <w:rsid w:val="005C5E03"/>
    <w:rsid w:val="005D10B5"/>
    <w:rsid w:val="005D1FDB"/>
    <w:rsid w:val="005D2BF7"/>
    <w:rsid w:val="005D339D"/>
    <w:rsid w:val="005D7764"/>
    <w:rsid w:val="005E00EE"/>
    <w:rsid w:val="005E059D"/>
    <w:rsid w:val="005E13B0"/>
    <w:rsid w:val="005E23F8"/>
    <w:rsid w:val="005E271F"/>
    <w:rsid w:val="005E3BF1"/>
    <w:rsid w:val="005E3DD3"/>
    <w:rsid w:val="005E4ADF"/>
    <w:rsid w:val="005E62F4"/>
    <w:rsid w:val="005F0E43"/>
    <w:rsid w:val="005F0F5B"/>
    <w:rsid w:val="005F1805"/>
    <w:rsid w:val="005F3147"/>
    <w:rsid w:val="005F3C00"/>
    <w:rsid w:val="005F3E64"/>
    <w:rsid w:val="005F4741"/>
    <w:rsid w:val="005F57CE"/>
    <w:rsid w:val="005F68ED"/>
    <w:rsid w:val="005F6D8A"/>
    <w:rsid w:val="00600CA8"/>
    <w:rsid w:val="00602C1A"/>
    <w:rsid w:val="006035DD"/>
    <w:rsid w:val="00605170"/>
    <w:rsid w:val="00605EDA"/>
    <w:rsid w:val="006103C6"/>
    <w:rsid w:val="006112E4"/>
    <w:rsid w:val="006130E6"/>
    <w:rsid w:val="00614A6A"/>
    <w:rsid w:val="006177C2"/>
    <w:rsid w:val="00617BC2"/>
    <w:rsid w:val="00621754"/>
    <w:rsid w:val="00621B59"/>
    <w:rsid w:val="00621C2A"/>
    <w:rsid w:val="00623152"/>
    <w:rsid w:val="00623C35"/>
    <w:rsid w:val="006240B7"/>
    <w:rsid w:val="00624780"/>
    <w:rsid w:val="006248CF"/>
    <w:rsid w:val="00625956"/>
    <w:rsid w:val="00625AB8"/>
    <w:rsid w:val="00626329"/>
    <w:rsid w:val="00626450"/>
    <w:rsid w:val="00626955"/>
    <w:rsid w:val="00631223"/>
    <w:rsid w:val="00631BCC"/>
    <w:rsid w:val="00633381"/>
    <w:rsid w:val="00633EA6"/>
    <w:rsid w:val="00635F6A"/>
    <w:rsid w:val="0063780D"/>
    <w:rsid w:val="00640A6C"/>
    <w:rsid w:val="00641C43"/>
    <w:rsid w:val="006422CE"/>
    <w:rsid w:val="00642F54"/>
    <w:rsid w:val="006443C1"/>
    <w:rsid w:val="00644664"/>
    <w:rsid w:val="006448FD"/>
    <w:rsid w:val="00644F23"/>
    <w:rsid w:val="006457C5"/>
    <w:rsid w:val="00647127"/>
    <w:rsid w:val="00650041"/>
    <w:rsid w:val="006501B0"/>
    <w:rsid w:val="006515A2"/>
    <w:rsid w:val="00651D24"/>
    <w:rsid w:val="006559FC"/>
    <w:rsid w:val="00655CAE"/>
    <w:rsid w:val="00657225"/>
    <w:rsid w:val="006600E7"/>
    <w:rsid w:val="00660797"/>
    <w:rsid w:val="00660B6C"/>
    <w:rsid w:val="00660DA2"/>
    <w:rsid w:val="006612E3"/>
    <w:rsid w:val="00662816"/>
    <w:rsid w:val="00663FF5"/>
    <w:rsid w:val="0066414C"/>
    <w:rsid w:val="00664559"/>
    <w:rsid w:val="00664BDC"/>
    <w:rsid w:val="00667B41"/>
    <w:rsid w:val="00667F03"/>
    <w:rsid w:val="00667F28"/>
    <w:rsid w:val="00670780"/>
    <w:rsid w:val="0067082C"/>
    <w:rsid w:val="0067130A"/>
    <w:rsid w:val="00672A7B"/>
    <w:rsid w:val="00673126"/>
    <w:rsid w:val="00673F92"/>
    <w:rsid w:val="00674CFD"/>
    <w:rsid w:val="006767AD"/>
    <w:rsid w:val="00676E4D"/>
    <w:rsid w:val="006777C3"/>
    <w:rsid w:val="00677D3C"/>
    <w:rsid w:val="00681D41"/>
    <w:rsid w:val="00681FC2"/>
    <w:rsid w:val="006824A2"/>
    <w:rsid w:val="0068261E"/>
    <w:rsid w:val="00682827"/>
    <w:rsid w:val="00682CDE"/>
    <w:rsid w:val="00686F5D"/>
    <w:rsid w:val="0069042B"/>
    <w:rsid w:val="0069046F"/>
    <w:rsid w:val="0069200B"/>
    <w:rsid w:val="00692E10"/>
    <w:rsid w:val="00694B98"/>
    <w:rsid w:val="00696320"/>
    <w:rsid w:val="00697722"/>
    <w:rsid w:val="00697C47"/>
    <w:rsid w:val="006A064D"/>
    <w:rsid w:val="006A0FB0"/>
    <w:rsid w:val="006A1F54"/>
    <w:rsid w:val="006A24FF"/>
    <w:rsid w:val="006A26A3"/>
    <w:rsid w:val="006A3DB6"/>
    <w:rsid w:val="006A3EF5"/>
    <w:rsid w:val="006A4E09"/>
    <w:rsid w:val="006A5661"/>
    <w:rsid w:val="006A58A3"/>
    <w:rsid w:val="006A69BF"/>
    <w:rsid w:val="006A71AD"/>
    <w:rsid w:val="006B1BDD"/>
    <w:rsid w:val="006B2E8F"/>
    <w:rsid w:val="006B37A4"/>
    <w:rsid w:val="006B419B"/>
    <w:rsid w:val="006B44DF"/>
    <w:rsid w:val="006B463C"/>
    <w:rsid w:val="006B52F4"/>
    <w:rsid w:val="006B5E5C"/>
    <w:rsid w:val="006C1F4B"/>
    <w:rsid w:val="006C234F"/>
    <w:rsid w:val="006C3735"/>
    <w:rsid w:val="006C45B7"/>
    <w:rsid w:val="006C47BE"/>
    <w:rsid w:val="006C58E2"/>
    <w:rsid w:val="006C685F"/>
    <w:rsid w:val="006C6FC3"/>
    <w:rsid w:val="006D1360"/>
    <w:rsid w:val="006D1E5B"/>
    <w:rsid w:val="006D1EDB"/>
    <w:rsid w:val="006D4051"/>
    <w:rsid w:val="006D4DB5"/>
    <w:rsid w:val="006D5C91"/>
    <w:rsid w:val="006D6399"/>
    <w:rsid w:val="006D65DB"/>
    <w:rsid w:val="006D6CB5"/>
    <w:rsid w:val="006D79B8"/>
    <w:rsid w:val="006E06D5"/>
    <w:rsid w:val="006E13E7"/>
    <w:rsid w:val="006E378C"/>
    <w:rsid w:val="006E3EFC"/>
    <w:rsid w:val="006E4F47"/>
    <w:rsid w:val="006E572E"/>
    <w:rsid w:val="006E5C77"/>
    <w:rsid w:val="006E7EF8"/>
    <w:rsid w:val="006F014D"/>
    <w:rsid w:val="006F03C2"/>
    <w:rsid w:val="006F0E45"/>
    <w:rsid w:val="006F2C09"/>
    <w:rsid w:val="006F32C2"/>
    <w:rsid w:val="006F35F7"/>
    <w:rsid w:val="006F3C80"/>
    <w:rsid w:val="006F50D5"/>
    <w:rsid w:val="006F5502"/>
    <w:rsid w:val="006F5C17"/>
    <w:rsid w:val="006F5E9B"/>
    <w:rsid w:val="006F5F29"/>
    <w:rsid w:val="006F77DB"/>
    <w:rsid w:val="007013D5"/>
    <w:rsid w:val="007014D8"/>
    <w:rsid w:val="00701E62"/>
    <w:rsid w:val="00703667"/>
    <w:rsid w:val="00703733"/>
    <w:rsid w:val="00704BC8"/>
    <w:rsid w:val="00705769"/>
    <w:rsid w:val="007057E2"/>
    <w:rsid w:val="007060B6"/>
    <w:rsid w:val="00706F13"/>
    <w:rsid w:val="0071058A"/>
    <w:rsid w:val="00710FDB"/>
    <w:rsid w:val="00711D0C"/>
    <w:rsid w:val="0071206D"/>
    <w:rsid w:val="0071337B"/>
    <w:rsid w:val="00713510"/>
    <w:rsid w:val="007137C8"/>
    <w:rsid w:val="00713DCB"/>
    <w:rsid w:val="007144AA"/>
    <w:rsid w:val="00714E4D"/>
    <w:rsid w:val="00716422"/>
    <w:rsid w:val="00716EF9"/>
    <w:rsid w:val="0071778B"/>
    <w:rsid w:val="00717E37"/>
    <w:rsid w:val="00720CBD"/>
    <w:rsid w:val="00721986"/>
    <w:rsid w:val="00721E26"/>
    <w:rsid w:val="007227A0"/>
    <w:rsid w:val="00722CB9"/>
    <w:rsid w:val="007234B7"/>
    <w:rsid w:val="00723E27"/>
    <w:rsid w:val="00723EDA"/>
    <w:rsid w:val="00724052"/>
    <w:rsid w:val="00724161"/>
    <w:rsid w:val="00724B56"/>
    <w:rsid w:val="00725C74"/>
    <w:rsid w:val="007267E3"/>
    <w:rsid w:val="00726D3C"/>
    <w:rsid w:val="00727C5E"/>
    <w:rsid w:val="00727CB8"/>
    <w:rsid w:val="007334C5"/>
    <w:rsid w:val="00733FED"/>
    <w:rsid w:val="00734F6B"/>
    <w:rsid w:val="0073501F"/>
    <w:rsid w:val="00736236"/>
    <w:rsid w:val="00736A57"/>
    <w:rsid w:val="00736C4C"/>
    <w:rsid w:val="00740206"/>
    <w:rsid w:val="00740E5B"/>
    <w:rsid w:val="0074261B"/>
    <w:rsid w:val="00742631"/>
    <w:rsid w:val="0074276A"/>
    <w:rsid w:val="00744DB3"/>
    <w:rsid w:val="007458C1"/>
    <w:rsid w:val="007470BA"/>
    <w:rsid w:val="00747215"/>
    <w:rsid w:val="0074782D"/>
    <w:rsid w:val="00747CC6"/>
    <w:rsid w:val="007509CB"/>
    <w:rsid w:val="007517C5"/>
    <w:rsid w:val="00751B85"/>
    <w:rsid w:val="007525E4"/>
    <w:rsid w:val="00752A8B"/>
    <w:rsid w:val="00752CA7"/>
    <w:rsid w:val="00753495"/>
    <w:rsid w:val="00754A9A"/>
    <w:rsid w:val="00755ECC"/>
    <w:rsid w:val="00756DC5"/>
    <w:rsid w:val="00757B6F"/>
    <w:rsid w:val="0076068F"/>
    <w:rsid w:val="00761D46"/>
    <w:rsid w:val="00762580"/>
    <w:rsid w:val="00762E79"/>
    <w:rsid w:val="007636C8"/>
    <w:rsid w:val="007638FA"/>
    <w:rsid w:val="00765768"/>
    <w:rsid w:val="007658CA"/>
    <w:rsid w:val="0076669E"/>
    <w:rsid w:val="00767F1D"/>
    <w:rsid w:val="007700B6"/>
    <w:rsid w:val="007707F8"/>
    <w:rsid w:val="00770EE1"/>
    <w:rsid w:val="00771187"/>
    <w:rsid w:val="007717A9"/>
    <w:rsid w:val="00771EB0"/>
    <w:rsid w:val="007731C9"/>
    <w:rsid w:val="007740D1"/>
    <w:rsid w:val="00774B39"/>
    <w:rsid w:val="007752D4"/>
    <w:rsid w:val="00775769"/>
    <w:rsid w:val="007765B3"/>
    <w:rsid w:val="00777385"/>
    <w:rsid w:val="00777496"/>
    <w:rsid w:val="0077765F"/>
    <w:rsid w:val="00777CBB"/>
    <w:rsid w:val="007816A9"/>
    <w:rsid w:val="00781F4F"/>
    <w:rsid w:val="007821A6"/>
    <w:rsid w:val="00782654"/>
    <w:rsid w:val="007831D8"/>
    <w:rsid w:val="00783F20"/>
    <w:rsid w:val="00784401"/>
    <w:rsid w:val="00785663"/>
    <w:rsid w:val="00785746"/>
    <w:rsid w:val="00785F75"/>
    <w:rsid w:val="00787EF9"/>
    <w:rsid w:val="007901E5"/>
    <w:rsid w:val="00790E70"/>
    <w:rsid w:val="00790EA3"/>
    <w:rsid w:val="0079123C"/>
    <w:rsid w:val="007936F9"/>
    <w:rsid w:val="00793982"/>
    <w:rsid w:val="0079539A"/>
    <w:rsid w:val="00795AFD"/>
    <w:rsid w:val="00795BF3"/>
    <w:rsid w:val="00795DDA"/>
    <w:rsid w:val="00797E2D"/>
    <w:rsid w:val="007A00DF"/>
    <w:rsid w:val="007A05CD"/>
    <w:rsid w:val="007A2DBB"/>
    <w:rsid w:val="007A358C"/>
    <w:rsid w:val="007A3955"/>
    <w:rsid w:val="007A48AF"/>
    <w:rsid w:val="007A4CAF"/>
    <w:rsid w:val="007A5BF4"/>
    <w:rsid w:val="007A73EC"/>
    <w:rsid w:val="007A780A"/>
    <w:rsid w:val="007B0116"/>
    <w:rsid w:val="007B0487"/>
    <w:rsid w:val="007B0828"/>
    <w:rsid w:val="007B0F51"/>
    <w:rsid w:val="007B1E92"/>
    <w:rsid w:val="007B2CCE"/>
    <w:rsid w:val="007B2D63"/>
    <w:rsid w:val="007B327B"/>
    <w:rsid w:val="007B35A4"/>
    <w:rsid w:val="007B3843"/>
    <w:rsid w:val="007B4FEF"/>
    <w:rsid w:val="007B580A"/>
    <w:rsid w:val="007B5FBF"/>
    <w:rsid w:val="007B7185"/>
    <w:rsid w:val="007B7240"/>
    <w:rsid w:val="007B76BA"/>
    <w:rsid w:val="007B76D4"/>
    <w:rsid w:val="007B79BB"/>
    <w:rsid w:val="007C0F18"/>
    <w:rsid w:val="007C1262"/>
    <w:rsid w:val="007C1E87"/>
    <w:rsid w:val="007C2BF8"/>
    <w:rsid w:val="007C3F1F"/>
    <w:rsid w:val="007C40DF"/>
    <w:rsid w:val="007C4241"/>
    <w:rsid w:val="007C43D2"/>
    <w:rsid w:val="007C54DD"/>
    <w:rsid w:val="007C609E"/>
    <w:rsid w:val="007C63FC"/>
    <w:rsid w:val="007D1788"/>
    <w:rsid w:val="007D1DF8"/>
    <w:rsid w:val="007D2584"/>
    <w:rsid w:val="007D3612"/>
    <w:rsid w:val="007D39F0"/>
    <w:rsid w:val="007D48EB"/>
    <w:rsid w:val="007D5EF4"/>
    <w:rsid w:val="007D7314"/>
    <w:rsid w:val="007E07B2"/>
    <w:rsid w:val="007E16FC"/>
    <w:rsid w:val="007E1AF0"/>
    <w:rsid w:val="007E2A20"/>
    <w:rsid w:val="007E2E6A"/>
    <w:rsid w:val="007E356A"/>
    <w:rsid w:val="007E367A"/>
    <w:rsid w:val="007E40EA"/>
    <w:rsid w:val="007E4F27"/>
    <w:rsid w:val="007E648F"/>
    <w:rsid w:val="007E7041"/>
    <w:rsid w:val="007E7082"/>
    <w:rsid w:val="007F18FF"/>
    <w:rsid w:val="007F2D30"/>
    <w:rsid w:val="007F4D35"/>
    <w:rsid w:val="007F5278"/>
    <w:rsid w:val="007F691D"/>
    <w:rsid w:val="007F6C4E"/>
    <w:rsid w:val="007F71CE"/>
    <w:rsid w:val="007F73E3"/>
    <w:rsid w:val="007F79F8"/>
    <w:rsid w:val="008007A8"/>
    <w:rsid w:val="00800ABC"/>
    <w:rsid w:val="00802602"/>
    <w:rsid w:val="00802B67"/>
    <w:rsid w:val="00804555"/>
    <w:rsid w:val="00807322"/>
    <w:rsid w:val="00807818"/>
    <w:rsid w:val="00807DE0"/>
    <w:rsid w:val="0081007B"/>
    <w:rsid w:val="00810534"/>
    <w:rsid w:val="0081083A"/>
    <w:rsid w:val="00810A0F"/>
    <w:rsid w:val="00810C16"/>
    <w:rsid w:val="00812A01"/>
    <w:rsid w:val="0081328A"/>
    <w:rsid w:val="0081346D"/>
    <w:rsid w:val="00814E49"/>
    <w:rsid w:val="0081612C"/>
    <w:rsid w:val="0081696D"/>
    <w:rsid w:val="008174D2"/>
    <w:rsid w:val="00820613"/>
    <w:rsid w:val="00820722"/>
    <w:rsid w:val="0082100C"/>
    <w:rsid w:val="00821982"/>
    <w:rsid w:val="00822B7C"/>
    <w:rsid w:val="00822D72"/>
    <w:rsid w:val="0082318D"/>
    <w:rsid w:val="00824290"/>
    <w:rsid w:val="0082509E"/>
    <w:rsid w:val="008279C2"/>
    <w:rsid w:val="008306EF"/>
    <w:rsid w:val="00833C83"/>
    <w:rsid w:val="00834706"/>
    <w:rsid w:val="00834879"/>
    <w:rsid w:val="00834E15"/>
    <w:rsid w:val="00836A75"/>
    <w:rsid w:val="00837222"/>
    <w:rsid w:val="00837B60"/>
    <w:rsid w:val="00840811"/>
    <w:rsid w:val="00841689"/>
    <w:rsid w:val="00841D53"/>
    <w:rsid w:val="00842883"/>
    <w:rsid w:val="00842E69"/>
    <w:rsid w:val="00845A1C"/>
    <w:rsid w:val="00845F66"/>
    <w:rsid w:val="00846259"/>
    <w:rsid w:val="008463D7"/>
    <w:rsid w:val="008467D1"/>
    <w:rsid w:val="00846A2F"/>
    <w:rsid w:val="0084741A"/>
    <w:rsid w:val="00850B46"/>
    <w:rsid w:val="00851BB1"/>
    <w:rsid w:val="0085276D"/>
    <w:rsid w:val="008529F2"/>
    <w:rsid w:val="008554DE"/>
    <w:rsid w:val="008555C4"/>
    <w:rsid w:val="00855B8D"/>
    <w:rsid w:val="0085608A"/>
    <w:rsid w:val="0085765D"/>
    <w:rsid w:val="00861297"/>
    <w:rsid w:val="0086161A"/>
    <w:rsid w:val="00866565"/>
    <w:rsid w:val="00867FCC"/>
    <w:rsid w:val="008706A7"/>
    <w:rsid w:val="008708F2"/>
    <w:rsid w:val="00871C9F"/>
    <w:rsid w:val="00871F4A"/>
    <w:rsid w:val="0087250C"/>
    <w:rsid w:val="00872BC0"/>
    <w:rsid w:val="008735C3"/>
    <w:rsid w:val="0087362D"/>
    <w:rsid w:val="00875911"/>
    <w:rsid w:val="0088024A"/>
    <w:rsid w:val="00880719"/>
    <w:rsid w:val="00882362"/>
    <w:rsid w:val="0088292E"/>
    <w:rsid w:val="008829A0"/>
    <w:rsid w:val="00885FE5"/>
    <w:rsid w:val="008869AA"/>
    <w:rsid w:val="00890908"/>
    <w:rsid w:val="00891819"/>
    <w:rsid w:val="00891F7A"/>
    <w:rsid w:val="00892083"/>
    <w:rsid w:val="0089208F"/>
    <w:rsid w:val="008935ED"/>
    <w:rsid w:val="00893604"/>
    <w:rsid w:val="00893A9A"/>
    <w:rsid w:val="00894466"/>
    <w:rsid w:val="00896121"/>
    <w:rsid w:val="00896681"/>
    <w:rsid w:val="008967C1"/>
    <w:rsid w:val="00897E0A"/>
    <w:rsid w:val="00897E41"/>
    <w:rsid w:val="008A0817"/>
    <w:rsid w:val="008A120E"/>
    <w:rsid w:val="008A311B"/>
    <w:rsid w:val="008A3F92"/>
    <w:rsid w:val="008A41BC"/>
    <w:rsid w:val="008A4684"/>
    <w:rsid w:val="008A4BE1"/>
    <w:rsid w:val="008A61CC"/>
    <w:rsid w:val="008A73DA"/>
    <w:rsid w:val="008B03BD"/>
    <w:rsid w:val="008B1A86"/>
    <w:rsid w:val="008B23E1"/>
    <w:rsid w:val="008B2A90"/>
    <w:rsid w:val="008B37BC"/>
    <w:rsid w:val="008B3D44"/>
    <w:rsid w:val="008B47DA"/>
    <w:rsid w:val="008B5EC0"/>
    <w:rsid w:val="008B7CB9"/>
    <w:rsid w:val="008C26F3"/>
    <w:rsid w:val="008C2742"/>
    <w:rsid w:val="008C33DC"/>
    <w:rsid w:val="008C3EFD"/>
    <w:rsid w:val="008C40EB"/>
    <w:rsid w:val="008C564F"/>
    <w:rsid w:val="008D085F"/>
    <w:rsid w:val="008D257B"/>
    <w:rsid w:val="008D2B90"/>
    <w:rsid w:val="008D3116"/>
    <w:rsid w:val="008D3291"/>
    <w:rsid w:val="008D32CD"/>
    <w:rsid w:val="008D390A"/>
    <w:rsid w:val="008D47FC"/>
    <w:rsid w:val="008D56DF"/>
    <w:rsid w:val="008D6861"/>
    <w:rsid w:val="008E0B62"/>
    <w:rsid w:val="008E2F2B"/>
    <w:rsid w:val="008E3464"/>
    <w:rsid w:val="008E4B76"/>
    <w:rsid w:val="008E6328"/>
    <w:rsid w:val="008E65A4"/>
    <w:rsid w:val="008E6E20"/>
    <w:rsid w:val="008E701E"/>
    <w:rsid w:val="008E7BAD"/>
    <w:rsid w:val="008F0A2C"/>
    <w:rsid w:val="008F1D2B"/>
    <w:rsid w:val="008F1D32"/>
    <w:rsid w:val="008F2903"/>
    <w:rsid w:val="008F2BE0"/>
    <w:rsid w:val="008F3147"/>
    <w:rsid w:val="008F35C2"/>
    <w:rsid w:val="008F4773"/>
    <w:rsid w:val="008F4B47"/>
    <w:rsid w:val="008F4EEE"/>
    <w:rsid w:val="008F5476"/>
    <w:rsid w:val="008F7A97"/>
    <w:rsid w:val="008F7F3D"/>
    <w:rsid w:val="008F7FAA"/>
    <w:rsid w:val="00900476"/>
    <w:rsid w:val="009008EB"/>
    <w:rsid w:val="00900D70"/>
    <w:rsid w:val="00900DF0"/>
    <w:rsid w:val="00901209"/>
    <w:rsid w:val="009014D2"/>
    <w:rsid w:val="00902822"/>
    <w:rsid w:val="0090555B"/>
    <w:rsid w:val="009060A6"/>
    <w:rsid w:val="00906275"/>
    <w:rsid w:val="0090651D"/>
    <w:rsid w:val="009071F8"/>
    <w:rsid w:val="00907623"/>
    <w:rsid w:val="0091086C"/>
    <w:rsid w:val="00910D6E"/>
    <w:rsid w:val="00911A1E"/>
    <w:rsid w:val="00911D33"/>
    <w:rsid w:val="00911F83"/>
    <w:rsid w:val="00913500"/>
    <w:rsid w:val="00913E22"/>
    <w:rsid w:val="009140D6"/>
    <w:rsid w:val="0091434C"/>
    <w:rsid w:val="0091538F"/>
    <w:rsid w:val="00915E26"/>
    <w:rsid w:val="00923E6F"/>
    <w:rsid w:val="00925F61"/>
    <w:rsid w:val="00930368"/>
    <w:rsid w:val="00930C8E"/>
    <w:rsid w:val="00931790"/>
    <w:rsid w:val="0093272F"/>
    <w:rsid w:val="0093306F"/>
    <w:rsid w:val="00933271"/>
    <w:rsid w:val="00934422"/>
    <w:rsid w:val="00935317"/>
    <w:rsid w:val="00935552"/>
    <w:rsid w:val="00935CE8"/>
    <w:rsid w:val="00935D22"/>
    <w:rsid w:val="00937D03"/>
    <w:rsid w:val="009410D8"/>
    <w:rsid w:val="009420D5"/>
    <w:rsid w:val="009424B6"/>
    <w:rsid w:val="00943722"/>
    <w:rsid w:val="00944515"/>
    <w:rsid w:val="00944A50"/>
    <w:rsid w:val="00944F76"/>
    <w:rsid w:val="009509CA"/>
    <w:rsid w:val="009514AE"/>
    <w:rsid w:val="00952604"/>
    <w:rsid w:val="009526BD"/>
    <w:rsid w:val="009527A7"/>
    <w:rsid w:val="00952EEA"/>
    <w:rsid w:val="0095353C"/>
    <w:rsid w:val="00953949"/>
    <w:rsid w:val="009543BF"/>
    <w:rsid w:val="009544AA"/>
    <w:rsid w:val="009546C7"/>
    <w:rsid w:val="0095516C"/>
    <w:rsid w:val="00955506"/>
    <w:rsid w:val="00955640"/>
    <w:rsid w:val="009559DE"/>
    <w:rsid w:val="00955A44"/>
    <w:rsid w:val="00957B37"/>
    <w:rsid w:val="0096010B"/>
    <w:rsid w:val="00960C09"/>
    <w:rsid w:val="00961196"/>
    <w:rsid w:val="00961207"/>
    <w:rsid w:val="00962072"/>
    <w:rsid w:val="009636F5"/>
    <w:rsid w:val="00963793"/>
    <w:rsid w:val="00964656"/>
    <w:rsid w:val="00964E1C"/>
    <w:rsid w:val="00966379"/>
    <w:rsid w:val="009667C2"/>
    <w:rsid w:val="00966ACB"/>
    <w:rsid w:val="00967A38"/>
    <w:rsid w:val="00967C4B"/>
    <w:rsid w:val="00971F94"/>
    <w:rsid w:val="0097283E"/>
    <w:rsid w:val="00972DB7"/>
    <w:rsid w:val="00972E63"/>
    <w:rsid w:val="00974A0F"/>
    <w:rsid w:val="0097524C"/>
    <w:rsid w:val="00975557"/>
    <w:rsid w:val="00977EF8"/>
    <w:rsid w:val="0098148B"/>
    <w:rsid w:val="00983D0B"/>
    <w:rsid w:val="00984164"/>
    <w:rsid w:val="00986954"/>
    <w:rsid w:val="00987078"/>
    <w:rsid w:val="009879B8"/>
    <w:rsid w:val="00987BBF"/>
    <w:rsid w:val="0099026C"/>
    <w:rsid w:val="00990338"/>
    <w:rsid w:val="009911C2"/>
    <w:rsid w:val="009920A3"/>
    <w:rsid w:val="00993076"/>
    <w:rsid w:val="009945E2"/>
    <w:rsid w:val="0099591E"/>
    <w:rsid w:val="00995AE1"/>
    <w:rsid w:val="00996A79"/>
    <w:rsid w:val="0099763C"/>
    <w:rsid w:val="009A1C5A"/>
    <w:rsid w:val="009A1FA8"/>
    <w:rsid w:val="009A217A"/>
    <w:rsid w:val="009A250D"/>
    <w:rsid w:val="009A332B"/>
    <w:rsid w:val="009A3566"/>
    <w:rsid w:val="009A38BB"/>
    <w:rsid w:val="009A3FBA"/>
    <w:rsid w:val="009A4704"/>
    <w:rsid w:val="009A7741"/>
    <w:rsid w:val="009B0D58"/>
    <w:rsid w:val="009B4394"/>
    <w:rsid w:val="009B492B"/>
    <w:rsid w:val="009B4DCE"/>
    <w:rsid w:val="009B5288"/>
    <w:rsid w:val="009B5C33"/>
    <w:rsid w:val="009B5DD3"/>
    <w:rsid w:val="009B7E66"/>
    <w:rsid w:val="009C075F"/>
    <w:rsid w:val="009C08A9"/>
    <w:rsid w:val="009C17B0"/>
    <w:rsid w:val="009C1885"/>
    <w:rsid w:val="009C23A4"/>
    <w:rsid w:val="009C29E7"/>
    <w:rsid w:val="009C2D79"/>
    <w:rsid w:val="009C30BE"/>
    <w:rsid w:val="009C4966"/>
    <w:rsid w:val="009C4A1A"/>
    <w:rsid w:val="009C4D82"/>
    <w:rsid w:val="009C4DB7"/>
    <w:rsid w:val="009C675E"/>
    <w:rsid w:val="009C71CB"/>
    <w:rsid w:val="009C7BB9"/>
    <w:rsid w:val="009D0781"/>
    <w:rsid w:val="009D110C"/>
    <w:rsid w:val="009D1294"/>
    <w:rsid w:val="009D1AD8"/>
    <w:rsid w:val="009D2FAB"/>
    <w:rsid w:val="009D3BCF"/>
    <w:rsid w:val="009D3DFA"/>
    <w:rsid w:val="009D3ED5"/>
    <w:rsid w:val="009D4A47"/>
    <w:rsid w:val="009D556C"/>
    <w:rsid w:val="009D563B"/>
    <w:rsid w:val="009D5DBF"/>
    <w:rsid w:val="009D6296"/>
    <w:rsid w:val="009D65ED"/>
    <w:rsid w:val="009D69A8"/>
    <w:rsid w:val="009D6A9A"/>
    <w:rsid w:val="009D6ABD"/>
    <w:rsid w:val="009D7A9D"/>
    <w:rsid w:val="009E0F4B"/>
    <w:rsid w:val="009E2B19"/>
    <w:rsid w:val="009E46C1"/>
    <w:rsid w:val="009E59A3"/>
    <w:rsid w:val="009E6B00"/>
    <w:rsid w:val="009F0BA6"/>
    <w:rsid w:val="009F0D61"/>
    <w:rsid w:val="009F1585"/>
    <w:rsid w:val="009F16AE"/>
    <w:rsid w:val="009F1ABC"/>
    <w:rsid w:val="009F2A78"/>
    <w:rsid w:val="009F3199"/>
    <w:rsid w:val="009F37EB"/>
    <w:rsid w:val="009F6436"/>
    <w:rsid w:val="009F6A6C"/>
    <w:rsid w:val="009F6C95"/>
    <w:rsid w:val="009F7294"/>
    <w:rsid w:val="009F7A0A"/>
    <w:rsid w:val="009F7AC3"/>
    <w:rsid w:val="009F7CE2"/>
    <w:rsid w:val="009F7DD2"/>
    <w:rsid w:val="00A01D57"/>
    <w:rsid w:val="00A01E95"/>
    <w:rsid w:val="00A03850"/>
    <w:rsid w:val="00A0468E"/>
    <w:rsid w:val="00A0525C"/>
    <w:rsid w:val="00A05BDB"/>
    <w:rsid w:val="00A06204"/>
    <w:rsid w:val="00A10D08"/>
    <w:rsid w:val="00A11FB1"/>
    <w:rsid w:val="00A12112"/>
    <w:rsid w:val="00A1298F"/>
    <w:rsid w:val="00A12A82"/>
    <w:rsid w:val="00A14A10"/>
    <w:rsid w:val="00A1597B"/>
    <w:rsid w:val="00A1746D"/>
    <w:rsid w:val="00A1749B"/>
    <w:rsid w:val="00A17684"/>
    <w:rsid w:val="00A17CDC"/>
    <w:rsid w:val="00A21848"/>
    <w:rsid w:val="00A21F2B"/>
    <w:rsid w:val="00A22452"/>
    <w:rsid w:val="00A22DF4"/>
    <w:rsid w:val="00A240E7"/>
    <w:rsid w:val="00A25C7F"/>
    <w:rsid w:val="00A25E1D"/>
    <w:rsid w:val="00A27030"/>
    <w:rsid w:val="00A271F0"/>
    <w:rsid w:val="00A27289"/>
    <w:rsid w:val="00A30C4F"/>
    <w:rsid w:val="00A3153C"/>
    <w:rsid w:val="00A31E4F"/>
    <w:rsid w:val="00A33080"/>
    <w:rsid w:val="00A34014"/>
    <w:rsid w:val="00A35BE7"/>
    <w:rsid w:val="00A41367"/>
    <w:rsid w:val="00A41EDC"/>
    <w:rsid w:val="00A434FD"/>
    <w:rsid w:val="00A43DE1"/>
    <w:rsid w:val="00A43E17"/>
    <w:rsid w:val="00A440D2"/>
    <w:rsid w:val="00A44A78"/>
    <w:rsid w:val="00A44E5B"/>
    <w:rsid w:val="00A45087"/>
    <w:rsid w:val="00A46247"/>
    <w:rsid w:val="00A46A2B"/>
    <w:rsid w:val="00A46E4C"/>
    <w:rsid w:val="00A471CE"/>
    <w:rsid w:val="00A5350B"/>
    <w:rsid w:val="00A53DF1"/>
    <w:rsid w:val="00A54235"/>
    <w:rsid w:val="00A54614"/>
    <w:rsid w:val="00A54991"/>
    <w:rsid w:val="00A5557F"/>
    <w:rsid w:val="00A604B0"/>
    <w:rsid w:val="00A608A0"/>
    <w:rsid w:val="00A60A53"/>
    <w:rsid w:val="00A60BF2"/>
    <w:rsid w:val="00A625C1"/>
    <w:rsid w:val="00A62E90"/>
    <w:rsid w:val="00A632BA"/>
    <w:rsid w:val="00A63394"/>
    <w:rsid w:val="00A63995"/>
    <w:rsid w:val="00A64165"/>
    <w:rsid w:val="00A643BD"/>
    <w:rsid w:val="00A6640A"/>
    <w:rsid w:val="00A66E7A"/>
    <w:rsid w:val="00A70F27"/>
    <w:rsid w:val="00A71152"/>
    <w:rsid w:val="00A7122D"/>
    <w:rsid w:val="00A7475C"/>
    <w:rsid w:val="00A74D3C"/>
    <w:rsid w:val="00A74E52"/>
    <w:rsid w:val="00A74E6D"/>
    <w:rsid w:val="00A7638B"/>
    <w:rsid w:val="00A811C1"/>
    <w:rsid w:val="00A81EDF"/>
    <w:rsid w:val="00A833AD"/>
    <w:rsid w:val="00A834E6"/>
    <w:rsid w:val="00A83562"/>
    <w:rsid w:val="00A84D58"/>
    <w:rsid w:val="00A84EE7"/>
    <w:rsid w:val="00A854A8"/>
    <w:rsid w:val="00A8675C"/>
    <w:rsid w:val="00A8686A"/>
    <w:rsid w:val="00A9272F"/>
    <w:rsid w:val="00A93BF1"/>
    <w:rsid w:val="00A93E59"/>
    <w:rsid w:val="00A94422"/>
    <w:rsid w:val="00A948FB"/>
    <w:rsid w:val="00A948FE"/>
    <w:rsid w:val="00A95B0D"/>
    <w:rsid w:val="00A95E51"/>
    <w:rsid w:val="00A96B32"/>
    <w:rsid w:val="00A96C63"/>
    <w:rsid w:val="00AA121D"/>
    <w:rsid w:val="00AA2D82"/>
    <w:rsid w:val="00AA44B9"/>
    <w:rsid w:val="00AA59E4"/>
    <w:rsid w:val="00AA5BC6"/>
    <w:rsid w:val="00AA6D8E"/>
    <w:rsid w:val="00AA6E66"/>
    <w:rsid w:val="00AB14AF"/>
    <w:rsid w:val="00AB1B07"/>
    <w:rsid w:val="00AB2F95"/>
    <w:rsid w:val="00AB378A"/>
    <w:rsid w:val="00AB3B8E"/>
    <w:rsid w:val="00AB4943"/>
    <w:rsid w:val="00AB512C"/>
    <w:rsid w:val="00AB60C5"/>
    <w:rsid w:val="00AB6F0A"/>
    <w:rsid w:val="00AB77F6"/>
    <w:rsid w:val="00AC0E0F"/>
    <w:rsid w:val="00AC13D3"/>
    <w:rsid w:val="00AC2457"/>
    <w:rsid w:val="00AC2F64"/>
    <w:rsid w:val="00AC30E6"/>
    <w:rsid w:val="00AC679D"/>
    <w:rsid w:val="00AC6CDC"/>
    <w:rsid w:val="00AC78F0"/>
    <w:rsid w:val="00AD0472"/>
    <w:rsid w:val="00AD1FC3"/>
    <w:rsid w:val="00AD2DAC"/>
    <w:rsid w:val="00AD31EB"/>
    <w:rsid w:val="00AD4320"/>
    <w:rsid w:val="00AD46E5"/>
    <w:rsid w:val="00AD473B"/>
    <w:rsid w:val="00AD4FC2"/>
    <w:rsid w:val="00AD5095"/>
    <w:rsid w:val="00AD5868"/>
    <w:rsid w:val="00AD6345"/>
    <w:rsid w:val="00AD6725"/>
    <w:rsid w:val="00AD6ED4"/>
    <w:rsid w:val="00AE0AF6"/>
    <w:rsid w:val="00AE1098"/>
    <w:rsid w:val="00AE33C8"/>
    <w:rsid w:val="00AE3858"/>
    <w:rsid w:val="00AE4BF5"/>
    <w:rsid w:val="00AE5A9E"/>
    <w:rsid w:val="00AE5E1D"/>
    <w:rsid w:val="00AE64E4"/>
    <w:rsid w:val="00AE76B1"/>
    <w:rsid w:val="00AE7762"/>
    <w:rsid w:val="00AF14F0"/>
    <w:rsid w:val="00AF1B37"/>
    <w:rsid w:val="00AF23E3"/>
    <w:rsid w:val="00AF27C2"/>
    <w:rsid w:val="00AF28DF"/>
    <w:rsid w:val="00AF2BAD"/>
    <w:rsid w:val="00AF3E85"/>
    <w:rsid w:val="00AF4706"/>
    <w:rsid w:val="00AF4CC7"/>
    <w:rsid w:val="00AF522A"/>
    <w:rsid w:val="00AF576F"/>
    <w:rsid w:val="00AF5D2B"/>
    <w:rsid w:val="00AF69EA"/>
    <w:rsid w:val="00AF6ED1"/>
    <w:rsid w:val="00AF77B3"/>
    <w:rsid w:val="00AF7C22"/>
    <w:rsid w:val="00B011F8"/>
    <w:rsid w:val="00B017DA"/>
    <w:rsid w:val="00B01841"/>
    <w:rsid w:val="00B038E9"/>
    <w:rsid w:val="00B04BB5"/>
    <w:rsid w:val="00B04F6F"/>
    <w:rsid w:val="00B07C50"/>
    <w:rsid w:val="00B107F3"/>
    <w:rsid w:val="00B12BB4"/>
    <w:rsid w:val="00B12E12"/>
    <w:rsid w:val="00B13FB1"/>
    <w:rsid w:val="00B14010"/>
    <w:rsid w:val="00B15496"/>
    <w:rsid w:val="00B16652"/>
    <w:rsid w:val="00B16B27"/>
    <w:rsid w:val="00B16F63"/>
    <w:rsid w:val="00B17509"/>
    <w:rsid w:val="00B1794D"/>
    <w:rsid w:val="00B20CB2"/>
    <w:rsid w:val="00B217C2"/>
    <w:rsid w:val="00B21AC7"/>
    <w:rsid w:val="00B21BD1"/>
    <w:rsid w:val="00B23816"/>
    <w:rsid w:val="00B23E94"/>
    <w:rsid w:val="00B26316"/>
    <w:rsid w:val="00B26542"/>
    <w:rsid w:val="00B26FA3"/>
    <w:rsid w:val="00B273A2"/>
    <w:rsid w:val="00B27F9E"/>
    <w:rsid w:val="00B307BB"/>
    <w:rsid w:val="00B30A9E"/>
    <w:rsid w:val="00B31416"/>
    <w:rsid w:val="00B31CAB"/>
    <w:rsid w:val="00B32BB3"/>
    <w:rsid w:val="00B32C39"/>
    <w:rsid w:val="00B33469"/>
    <w:rsid w:val="00B347A0"/>
    <w:rsid w:val="00B35534"/>
    <w:rsid w:val="00B36263"/>
    <w:rsid w:val="00B36B52"/>
    <w:rsid w:val="00B40844"/>
    <w:rsid w:val="00B408EB"/>
    <w:rsid w:val="00B40E3E"/>
    <w:rsid w:val="00B41CFE"/>
    <w:rsid w:val="00B4275A"/>
    <w:rsid w:val="00B42760"/>
    <w:rsid w:val="00B42899"/>
    <w:rsid w:val="00B42A4C"/>
    <w:rsid w:val="00B42D25"/>
    <w:rsid w:val="00B42F9A"/>
    <w:rsid w:val="00B43B57"/>
    <w:rsid w:val="00B43FA8"/>
    <w:rsid w:val="00B45AA0"/>
    <w:rsid w:val="00B46251"/>
    <w:rsid w:val="00B4683B"/>
    <w:rsid w:val="00B515DE"/>
    <w:rsid w:val="00B520D9"/>
    <w:rsid w:val="00B525B2"/>
    <w:rsid w:val="00B534DE"/>
    <w:rsid w:val="00B54909"/>
    <w:rsid w:val="00B56DD3"/>
    <w:rsid w:val="00B57287"/>
    <w:rsid w:val="00B57AEE"/>
    <w:rsid w:val="00B62722"/>
    <w:rsid w:val="00B63288"/>
    <w:rsid w:val="00B63D7C"/>
    <w:rsid w:val="00B64D74"/>
    <w:rsid w:val="00B64E63"/>
    <w:rsid w:val="00B65D0A"/>
    <w:rsid w:val="00B65FF0"/>
    <w:rsid w:val="00B671D4"/>
    <w:rsid w:val="00B70945"/>
    <w:rsid w:val="00B70E1C"/>
    <w:rsid w:val="00B711BB"/>
    <w:rsid w:val="00B712D7"/>
    <w:rsid w:val="00B71BE1"/>
    <w:rsid w:val="00B7255E"/>
    <w:rsid w:val="00B72A58"/>
    <w:rsid w:val="00B72C4D"/>
    <w:rsid w:val="00B73139"/>
    <w:rsid w:val="00B731E7"/>
    <w:rsid w:val="00B73497"/>
    <w:rsid w:val="00B74857"/>
    <w:rsid w:val="00B74E5C"/>
    <w:rsid w:val="00B75604"/>
    <w:rsid w:val="00B756B6"/>
    <w:rsid w:val="00B80624"/>
    <w:rsid w:val="00B8206B"/>
    <w:rsid w:val="00B83F30"/>
    <w:rsid w:val="00B84235"/>
    <w:rsid w:val="00B8469B"/>
    <w:rsid w:val="00B84C69"/>
    <w:rsid w:val="00B85F17"/>
    <w:rsid w:val="00B87465"/>
    <w:rsid w:val="00B874AC"/>
    <w:rsid w:val="00B90899"/>
    <w:rsid w:val="00B91C68"/>
    <w:rsid w:val="00B91FC0"/>
    <w:rsid w:val="00B921A0"/>
    <w:rsid w:val="00B92BFF"/>
    <w:rsid w:val="00B92CC5"/>
    <w:rsid w:val="00B9319A"/>
    <w:rsid w:val="00B947D8"/>
    <w:rsid w:val="00B950F1"/>
    <w:rsid w:val="00B967ED"/>
    <w:rsid w:val="00B96A1B"/>
    <w:rsid w:val="00B972E9"/>
    <w:rsid w:val="00B9768A"/>
    <w:rsid w:val="00BA4727"/>
    <w:rsid w:val="00BA5886"/>
    <w:rsid w:val="00BA6779"/>
    <w:rsid w:val="00BA720C"/>
    <w:rsid w:val="00BA7F45"/>
    <w:rsid w:val="00BB15C7"/>
    <w:rsid w:val="00BB1930"/>
    <w:rsid w:val="00BB1B8C"/>
    <w:rsid w:val="00BB23A8"/>
    <w:rsid w:val="00BB2614"/>
    <w:rsid w:val="00BB3B2E"/>
    <w:rsid w:val="00BB408C"/>
    <w:rsid w:val="00BB4795"/>
    <w:rsid w:val="00BB6689"/>
    <w:rsid w:val="00BB742A"/>
    <w:rsid w:val="00BB77E5"/>
    <w:rsid w:val="00BB7BFB"/>
    <w:rsid w:val="00BC25D0"/>
    <w:rsid w:val="00BC469B"/>
    <w:rsid w:val="00BC4CFC"/>
    <w:rsid w:val="00BC4DEE"/>
    <w:rsid w:val="00BC5B9E"/>
    <w:rsid w:val="00BD38E7"/>
    <w:rsid w:val="00BD7141"/>
    <w:rsid w:val="00BD7E55"/>
    <w:rsid w:val="00BD7E8C"/>
    <w:rsid w:val="00BD7F02"/>
    <w:rsid w:val="00BD7FA1"/>
    <w:rsid w:val="00BE15D1"/>
    <w:rsid w:val="00BE2A30"/>
    <w:rsid w:val="00BE3008"/>
    <w:rsid w:val="00BE4A67"/>
    <w:rsid w:val="00BE536D"/>
    <w:rsid w:val="00BE57D4"/>
    <w:rsid w:val="00BE5D4D"/>
    <w:rsid w:val="00BE5DE8"/>
    <w:rsid w:val="00BE65D7"/>
    <w:rsid w:val="00BE6D3A"/>
    <w:rsid w:val="00BE7D96"/>
    <w:rsid w:val="00BF0C75"/>
    <w:rsid w:val="00BF0FB8"/>
    <w:rsid w:val="00BF22D8"/>
    <w:rsid w:val="00BF31DF"/>
    <w:rsid w:val="00BF379E"/>
    <w:rsid w:val="00BF3A12"/>
    <w:rsid w:val="00BF6522"/>
    <w:rsid w:val="00C02CE3"/>
    <w:rsid w:val="00C02D23"/>
    <w:rsid w:val="00C033E7"/>
    <w:rsid w:val="00C037C7"/>
    <w:rsid w:val="00C037F5"/>
    <w:rsid w:val="00C03D0E"/>
    <w:rsid w:val="00C04814"/>
    <w:rsid w:val="00C0606B"/>
    <w:rsid w:val="00C07109"/>
    <w:rsid w:val="00C07227"/>
    <w:rsid w:val="00C0737A"/>
    <w:rsid w:val="00C07505"/>
    <w:rsid w:val="00C07EFD"/>
    <w:rsid w:val="00C1003B"/>
    <w:rsid w:val="00C109F4"/>
    <w:rsid w:val="00C10AA8"/>
    <w:rsid w:val="00C10C80"/>
    <w:rsid w:val="00C1104D"/>
    <w:rsid w:val="00C1171F"/>
    <w:rsid w:val="00C11778"/>
    <w:rsid w:val="00C1197C"/>
    <w:rsid w:val="00C12BD4"/>
    <w:rsid w:val="00C134BF"/>
    <w:rsid w:val="00C1396D"/>
    <w:rsid w:val="00C13C72"/>
    <w:rsid w:val="00C1455D"/>
    <w:rsid w:val="00C14A57"/>
    <w:rsid w:val="00C14BC0"/>
    <w:rsid w:val="00C15BDF"/>
    <w:rsid w:val="00C16583"/>
    <w:rsid w:val="00C16C13"/>
    <w:rsid w:val="00C20189"/>
    <w:rsid w:val="00C20653"/>
    <w:rsid w:val="00C21565"/>
    <w:rsid w:val="00C24D7D"/>
    <w:rsid w:val="00C25691"/>
    <w:rsid w:val="00C26869"/>
    <w:rsid w:val="00C26995"/>
    <w:rsid w:val="00C27E29"/>
    <w:rsid w:val="00C3152F"/>
    <w:rsid w:val="00C32212"/>
    <w:rsid w:val="00C32892"/>
    <w:rsid w:val="00C335DF"/>
    <w:rsid w:val="00C33EC5"/>
    <w:rsid w:val="00C3461A"/>
    <w:rsid w:val="00C364C2"/>
    <w:rsid w:val="00C36FB9"/>
    <w:rsid w:val="00C3721E"/>
    <w:rsid w:val="00C41395"/>
    <w:rsid w:val="00C43A18"/>
    <w:rsid w:val="00C445E3"/>
    <w:rsid w:val="00C46FE1"/>
    <w:rsid w:val="00C47C09"/>
    <w:rsid w:val="00C50D2C"/>
    <w:rsid w:val="00C522B3"/>
    <w:rsid w:val="00C53A76"/>
    <w:rsid w:val="00C54BCF"/>
    <w:rsid w:val="00C55115"/>
    <w:rsid w:val="00C56B68"/>
    <w:rsid w:val="00C60446"/>
    <w:rsid w:val="00C61237"/>
    <w:rsid w:val="00C622C6"/>
    <w:rsid w:val="00C62C85"/>
    <w:rsid w:val="00C63D0A"/>
    <w:rsid w:val="00C63EEB"/>
    <w:rsid w:val="00C64954"/>
    <w:rsid w:val="00C66C72"/>
    <w:rsid w:val="00C66CDF"/>
    <w:rsid w:val="00C704A7"/>
    <w:rsid w:val="00C704AA"/>
    <w:rsid w:val="00C70B68"/>
    <w:rsid w:val="00C72E85"/>
    <w:rsid w:val="00C73195"/>
    <w:rsid w:val="00C74377"/>
    <w:rsid w:val="00C751D6"/>
    <w:rsid w:val="00C7724A"/>
    <w:rsid w:val="00C83358"/>
    <w:rsid w:val="00C833A3"/>
    <w:rsid w:val="00C83E70"/>
    <w:rsid w:val="00C84287"/>
    <w:rsid w:val="00C843DA"/>
    <w:rsid w:val="00C84671"/>
    <w:rsid w:val="00C84C41"/>
    <w:rsid w:val="00C859E3"/>
    <w:rsid w:val="00C85E97"/>
    <w:rsid w:val="00C870E0"/>
    <w:rsid w:val="00C87E59"/>
    <w:rsid w:val="00C87EC3"/>
    <w:rsid w:val="00C900D1"/>
    <w:rsid w:val="00C92D21"/>
    <w:rsid w:val="00C93123"/>
    <w:rsid w:val="00C93D33"/>
    <w:rsid w:val="00C96599"/>
    <w:rsid w:val="00C974E6"/>
    <w:rsid w:val="00C97D0B"/>
    <w:rsid w:val="00CA1255"/>
    <w:rsid w:val="00CA1C21"/>
    <w:rsid w:val="00CA1C3A"/>
    <w:rsid w:val="00CA1EF5"/>
    <w:rsid w:val="00CA2AEE"/>
    <w:rsid w:val="00CA3983"/>
    <w:rsid w:val="00CA4650"/>
    <w:rsid w:val="00CA52C8"/>
    <w:rsid w:val="00CA5C2D"/>
    <w:rsid w:val="00CA7BE8"/>
    <w:rsid w:val="00CB0B37"/>
    <w:rsid w:val="00CB0E50"/>
    <w:rsid w:val="00CB160E"/>
    <w:rsid w:val="00CB22B9"/>
    <w:rsid w:val="00CB2324"/>
    <w:rsid w:val="00CB276C"/>
    <w:rsid w:val="00CB52C3"/>
    <w:rsid w:val="00CB6AC2"/>
    <w:rsid w:val="00CB6BCF"/>
    <w:rsid w:val="00CB724E"/>
    <w:rsid w:val="00CB72D5"/>
    <w:rsid w:val="00CB7D0E"/>
    <w:rsid w:val="00CC1FCE"/>
    <w:rsid w:val="00CC28E4"/>
    <w:rsid w:val="00CC3516"/>
    <w:rsid w:val="00CC36E2"/>
    <w:rsid w:val="00CC4901"/>
    <w:rsid w:val="00CC5516"/>
    <w:rsid w:val="00CC62A0"/>
    <w:rsid w:val="00CC62B2"/>
    <w:rsid w:val="00CC632C"/>
    <w:rsid w:val="00CD02BA"/>
    <w:rsid w:val="00CD04F7"/>
    <w:rsid w:val="00CD0796"/>
    <w:rsid w:val="00CD149D"/>
    <w:rsid w:val="00CD185F"/>
    <w:rsid w:val="00CD1F59"/>
    <w:rsid w:val="00CD3091"/>
    <w:rsid w:val="00CD4312"/>
    <w:rsid w:val="00CD4ED6"/>
    <w:rsid w:val="00CD79D6"/>
    <w:rsid w:val="00CD7B7C"/>
    <w:rsid w:val="00CE0135"/>
    <w:rsid w:val="00CE1098"/>
    <w:rsid w:val="00CE11E3"/>
    <w:rsid w:val="00CE285E"/>
    <w:rsid w:val="00CE522C"/>
    <w:rsid w:val="00CE6BBC"/>
    <w:rsid w:val="00CE6C8C"/>
    <w:rsid w:val="00CE6F5C"/>
    <w:rsid w:val="00CF0A1F"/>
    <w:rsid w:val="00CF38D2"/>
    <w:rsid w:val="00CF4782"/>
    <w:rsid w:val="00CF52BD"/>
    <w:rsid w:val="00CF6626"/>
    <w:rsid w:val="00CF69E9"/>
    <w:rsid w:val="00CF6E92"/>
    <w:rsid w:val="00CF73B9"/>
    <w:rsid w:val="00CF7E3E"/>
    <w:rsid w:val="00D007C1"/>
    <w:rsid w:val="00D01054"/>
    <w:rsid w:val="00D0275D"/>
    <w:rsid w:val="00D036AF"/>
    <w:rsid w:val="00D04D76"/>
    <w:rsid w:val="00D05313"/>
    <w:rsid w:val="00D05688"/>
    <w:rsid w:val="00D06AF7"/>
    <w:rsid w:val="00D10EEB"/>
    <w:rsid w:val="00D14A6E"/>
    <w:rsid w:val="00D16117"/>
    <w:rsid w:val="00D161C1"/>
    <w:rsid w:val="00D16650"/>
    <w:rsid w:val="00D1677B"/>
    <w:rsid w:val="00D17B1A"/>
    <w:rsid w:val="00D2141F"/>
    <w:rsid w:val="00D2154C"/>
    <w:rsid w:val="00D21DC6"/>
    <w:rsid w:val="00D22311"/>
    <w:rsid w:val="00D22761"/>
    <w:rsid w:val="00D237DC"/>
    <w:rsid w:val="00D23C54"/>
    <w:rsid w:val="00D24CEF"/>
    <w:rsid w:val="00D2572C"/>
    <w:rsid w:val="00D27E71"/>
    <w:rsid w:val="00D30968"/>
    <w:rsid w:val="00D311D3"/>
    <w:rsid w:val="00D31502"/>
    <w:rsid w:val="00D31559"/>
    <w:rsid w:val="00D32B75"/>
    <w:rsid w:val="00D34A86"/>
    <w:rsid w:val="00D35100"/>
    <w:rsid w:val="00D35D3A"/>
    <w:rsid w:val="00D405C5"/>
    <w:rsid w:val="00D43B6E"/>
    <w:rsid w:val="00D43B77"/>
    <w:rsid w:val="00D43E77"/>
    <w:rsid w:val="00D4536A"/>
    <w:rsid w:val="00D46CBC"/>
    <w:rsid w:val="00D46D9E"/>
    <w:rsid w:val="00D46F5A"/>
    <w:rsid w:val="00D47A6A"/>
    <w:rsid w:val="00D47D26"/>
    <w:rsid w:val="00D525A5"/>
    <w:rsid w:val="00D527B1"/>
    <w:rsid w:val="00D53238"/>
    <w:rsid w:val="00D53942"/>
    <w:rsid w:val="00D544D7"/>
    <w:rsid w:val="00D5542C"/>
    <w:rsid w:val="00D5589C"/>
    <w:rsid w:val="00D55E01"/>
    <w:rsid w:val="00D5718A"/>
    <w:rsid w:val="00D60C45"/>
    <w:rsid w:val="00D615AE"/>
    <w:rsid w:val="00D61E17"/>
    <w:rsid w:val="00D6312F"/>
    <w:rsid w:val="00D63209"/>
    <w:rsid w:val="00D63CDD"/>
    <w:rsid w:val="00D64026"/>
    <w:rsid w:val="00D647E0"/>
    <w:rsid w:val="00D65D9D"/>
    <w:rsid w:val="00D65F3A"/>
    <w:rsid w:val="00D672F6"/>
    <w:rsid w:val="00D67672"/>
    <w:rsid w:val="00D70CB5"/>
    <w:rsid w:val="00D710FD"/>
    <w:rsid w:val="00D7135A"/>
    <w:rsid w:val="00D7317D"/>
    <w:rsid w:val="00D73509"/>
    <w:rsid w:val="00D7476B"/>
    <w:rsid w:val="00D74DFA"/>
    <w:rsid w:val="00D751DC"/>
    <w:rsid w:val="00D75A8F"/>
    <w:rsid w:val="00D75ED3"/>
    <w:rsid w:val="00D77081"/>
    <w:rsid w:val="00D80A18"/>
    <w:rsid w:val="00D811D4"/>
    <w:rsid w:val="00D814D0"/>
    <w:rsid w:val="00D81E61"/>
    <w:rsid w:val="00D822B7"/>
    <w:rsid w:val="00D824FE"/>
    <w:rsid w:val="00D82FA6"/>
    <w:rsid w:val="00D83DE3"/>
    <w:rsid w:val="00D84159"/>
    <w:rsid w:val="00D84242"/>
    <w:rsid w:val="00D84EAA"/>
    <w:rsid w:val="00D85843"/>
    <w:rsid w:val="00D878BD"/>
    <w:rsid w:val="00D908CC"/>
    <w:rsid w:val="00D90F3F"/>
    <w:rsid w:val="00D91ABB"/>
    <w:rsid w:val="00D92916"/>
    <w:rsid w:val="00D92A3F"/>
    <w:rsid w:val="00D92E31"/>
    <w:rsid w:val="00D93D1E"/>
    <w:rsid w:val="00D93D72"/>
    <w:rsid w:val="00D9527F"/>
    <w:rsid w:val="00D95C96"/>
    <w:rsid w:val="00D9621A"/>
    <w:rsid w:val="00D96ABC"/>
    <w:rsid w:val="00D9747A"/>
    <w:rsid w:val="00DA356D"/>
    <w:rsid w:val="00DA3574"/>
    <w:rsid w:val="00DA4C49"/>
    <w:rsid w:val="00DB0099"/>
    <w:rsid w:val="00DB02C6"/>
    <w:rsid w:val="00DB0651"/>
    <w:rsid w:val="00DB0BD5"/>
    <w:rsid w:val="00DB21CF"/>
    <w:rsid w:val="00DB28E8"/>
    <w:rsid w:val="00DB2984"/>
    <w:rsid w:val="00DB4112"/>
    <w:rsid w:val="00DB417A"/>
    <w:rsid w:val="00DB47CB"/>
    <w:rsid w:val="00DB511F"/>
    <w:rsid w:val="00DB5C67"/>
    <w:rsid w:val="00DB6C6E"/>
    <w:rsid w:val="00DB7F35"/>
    <w:rsid w:val="00DC0F1D"/>
    <w:rsid w:val="00DC23BE"/>
    <w:rsid w:val="00DC2730"/>
    <w:rsid w:val="00DC2CC7"/>
    <w:rsid w:val="00DC2D1A"/>
    <w:rsid w:val="00DC2F9A"/>
    <w:rsid w:val="00DC3FF3"/>
    <w:rsid w:val="00DC4039"/>
    <w:rsid w:val="00DC533E"/>
    <w:rsid w:val="00DD057C"/>
    <w:rsid w:val="00DD0BF4"/>
    <w:rsid w:val="00DD1B5A"/>
    <w:rsid w:val="00DD35DC"/>
    <w:rsid w:val="00DD56BC"/>
    <w:rsid w:val="00DD60E6"/>
    <w:rsid w:val="00DD751C"/>
    <w:rsid w:val="00DD7530"/>
    <w:rsid w:val="00DE03AA"/>
    <w:rsid w:val="00DE2C48"/>
    <w:rsid w:val="00DE4373"/>
    <w:rsid w:val="00DE475F"/>
    <w:rsid w:val="00DE62E8"/>
    <w:rsid w:val="00DE7214"/>
    <w:rsid w:val="00DE73DF"/>
    <w:rsid w:val="00DE79C5"/>
    <w:rsid w:val="00DE7D3C"/>
    <w:rsid w:val="00DE7D81"/>
    <w:rsid w:val="00DF0B2E"/>
    <w:rsid w:val="00DF1931"/>
    <w:rsid w:val="00DF3A29"/>
    <w:rsid w:val="00DF3D87"/>
    <w:rsid w:val="00DF469F"/>
    <w:rsid w:val="00DF507C"/>
    <w:rsid w:val="00DF5601"/>
    <w:rsid w:val="00DF56DA"/>
    <w:rsid w:val="00DF659A"/>
    <w:rsid w:val="00E0088E"/>
    <w:rsid w:val="00E00E2D"/>
    <w:rsid w:val="00E01222"/>
    <w:rsid w:val="00E02F41"/>
    <w:rsid w:val="00E03233"/>
    <w:rsid w:val="00E033CE"/>
    <w:rsid w:val="00E0474C"/>
    <w:rsid w:val="00E04815"/>
    <w:rsid w:val="00E05A65"/>
    <w:rsid w:val="00E05BBA"/>
    <w:rsid w:val="00E06DD1"/>
    <w:rsid w:val="00E12F6F"/>
    <w:rsid w:val="00E14274"/>
    <w:rsid w:val="00E143E4"/>
    <w:rsid w:val="00E14F3D"/>
    <w:rsid w:val="00E15128"/>
    <w:rsid w:val="00E16046"/>
    <w:rsid w:val="00E1614A"/>
    <w:rsid w:val="00E16CB1"/>
    <w:rsid w:val="00E16D7C"/>
    <w:rsid w:val="00E179F1"/>
    <w:rsid w:val="00E20C36"/>
    <w:rsid w:val="00E21A89"/>
    <w:rsid w:val="00E22FBF"/>
    <w:rsid w:val="00E23F14"/>
    <w:rsid w:val="00E2471B"/>
    <w:rsid w:val="00E26841"/>
    <w:rsid w:val="00E2753F"/>
    <w:rsid w:val="00E27C1C"/>
    <w:rsid w:val="00E31647"/>
    <w:rsid w:val="00E31D96"/>
    <w:rsid w:val="00E32EDB"/>
    <w:rsid w:val="00E32F83"/>
    <w:rsid w:val="00E3338E"/>
    <w:rsid w:val="00E338CE"/>
    <w:rsid w:val="00E343EE"/>
    <w:rsid w:val="00E3531E"/>
    <w:rsid w:val="00E414A5"/>
    <w:rsid w:val="00E41DA0"/>
    <w:rsid w:val="00E41E78"/>
    <w:rsid w:val="00E42211"/>
    <w:rsid w:val="00E424D7"/>
    <w:rsid w:val="00E42C80"/>
    <w:rsid w:val="00E43180"/>
    <w:rsid w:val="00E43801"/>
    <w:rsid w:val="00E4436F"/>
    <w:rsid w:val="00E44374"/>
    <w:rsid w:val="00E4494E"/>
    <w:rsid w:val="00E471B8"/>
    <w:rsid w:val="00E4767C"/>
    <w:rsid w:val="00E50C0F"/>
    <w:rsid w:val="00E511D1"/>
    <w:rsid w:val="00E51585"/>
    <w:rsid w:val="00E52389"/>
    <w:rsid w:val="00E53CAC"/>
    <w:rsid w:val="00E571D3"/>
    <w:rsid w:val="00E57564"/>
    <w:rsid w:val="00E60283"/>
    <w:rsid w:val="00E62EBD"/>
    <w:rsid w:val="00E62ECE"/>
    <w:rsid w:val="00E6383C"/>
    <w:rsid w:val="00E64C51"/>
    <w:rsid w:val="00E656FD"/>
    <w:rsid w:val="00E65DB7"/>
    <w:rsid w:val="00E66208"/>
    <w:rsid w:val="00E671E9"/>
    <w:rsid w:val="00E67660"/>
    <w:rsid w:val="00E728AE"/>
    <w:rsid w:val="00E72EB0"/>
    <w:rsid w:val="00E7346B"/>
    <w:rsid w:val="00E74084"/>
    <w:rsid w:val="00E74C7E"/>
    <w:rsid w:val="00E74E4C"/>
    <w:rsid w:val="00E755E4"/>
    <w:rsid w:val="00E76C32"/>
    <w:rsid w:val="00E77D55"/>
    <w:rsid w:val="00E80155"/>
    <w:rsid w:val="00E81276"/>
    <w:rsid w:val="00E81763"/>
    <w:rsid w:val="00E81D64"/>
    <w:rsid w:val="00E81FB2"/>
    <w:rsid w:val="00E837EA"/>
    <w:rsid w:val="00E83C1D"/>
    <w:rsid w:val="00E855E2"/>
    <w:rsid w:val="00E865B9"/>
    <w:rsid w:val="00E86624"/>
    <w:rsid w:val="00E9119A"/>
    <w:rsid w:val="00E9137B"/>
    <w:rsid w:val="00E91D56"/>
    <w:rsid w:val="00E91F0A"/>
    <w:rsid w:val="00E91FF2"/>
    <w:rsid w:val="00E92D84"/>
    <w:rsid w:val="00E947AB"/>
    <w:rsid w:val="00E94C63"/>
    <w:rsid w:val="00E95861"/>
    <w:rsid w:val="00E9760C"/>
    <w:rsid w:val="00EA06DF"/>
    <w:rsid w:val="00EA2457"/>
    <w:rsid w:val="00EA2C41"/>
    <w:rsid w:val="00EA2C6F"/>
    <w:rsid w:val="00EA3562"/>
    <w:rsid w:val="00EA39AB"/>
    <w:rsid w:val="00EA4587"/>
    <w:rsid w:val="00EA794C"/>
    <w:rsid w:val="00EA7ABB"/>
    <w:rsid w:val="00EB0A72"/>
    <w:rsid w:val="00EB1358"/>
    <w:rsid w:val="00EB5E84"/>
    <w:rsid w:val="00EB5F18"/>
    <w:rsid w:val="00EB6530"/>
    <w:rsid w:val="00EB790B"/>
    <w:rsid w:val="00EB7E82"/>
    <w:rsid w:val="00EC4013"/>
    <w:rsid w:val="00EC5CC7"/>
    <w:rsid w:val="00EC5E00"/>
    <w:rsid w:val="00EC64D2"/>
    <w:rsid w:val="00EC6807"/>
    <w:rsid w:val="00ED2574"/>
    <w:rsid w:val="00ED2D42"/>
    <w:rsid w:val="00ED2F93"/>
    <w:rsid w:val="00ED391B"/>
    <w:rsid w:val="00ED412A"/>
    <w:rsid w:val="00ED4A48"/>
    <w:rsid w:val="00ED5752"/>
    <w:rsid w:val="00ED601F"/>
    <w:rsid w:val="00ED6702"/>
    <w:rsid w:val="00ED6CFF"/>
    <w:rsid w:val="00EE18CF"/>
    <w:rsid w:val="00EE2029"/>
    <w:rsid w:val="00EE261E"/>
    <w:rsid w:val="00EE2645"/>
    <w:rsid w:val="00EE3254"/>
    <w:rsid w:val="00EE3CB2"/>
    <w:rsid w:val="00EE410D"/>
    <w:rsid w:val="00EE5C5E"/>
    <w:rsid w:val="00EE6097"/>
    <w:rsid w:val="00EE69A1"/>
    <w:rsid w:val="00EE6FA3"/>
    <w:rsid w:val="00EF0677"/>
    <w:rsid w:val="00EF0BC7"/>
    <w:rsid w:val="00EF0DA0"/>
    <w:rsid w:val="00EF17EF"/>
    <w:rsid w:val="00EF36C3"/>
    <w:rsid w:val="00EF4354"/>
    <w:rsid w:val="00EF5148"/>
    <w:rsid w:val="00EF5689"/>
    <w:rsid w:val="00EF596E"/>
    <w:rsid w:val="00EF6460"/>
    <w:rsid w:val="00EF6489"/>
    <w:rsid w:val="00EF68E5"/>
    <w:rsid w:val="00F00C4A"/>
    <w:rsid w:val="00F013D8"/>
    <w:rsid w:val="00F01BF1"/>
    <w:rsid w:val="00F01E23"/>
    <w:rsid w:val="00F01E4C"/>
    <w:rsid w:val="00F02CC7"/>
    <w:rsid w:val="00F02F8D"/>
    <w:rsid w:val="00F036B3"/>
    <w:rsid w:val="00F047CC"/>
    <w:rsid w:val="00F104A2"/>
    <w:rsid w:val="00F1228A"/>
    <w:rsid w:val="00F12DD3"/>
    <w:rsid w:val="00F12F1E"/>
    <w:rsid w:val="00F144B6"/>
    <w:rsid w:val="00F14588"/>
    <w:rsid w:val="00F1494A"/>
    <w:rsid w:val="00F14C7B"/>
    <w:rsid w:val="00F14EBA"/>
    <w:rsid w:val="00F15B9F"/>
    <w:rsid w:val="00F15E99"/>
    <w:rsid w:val="00F17681"/>
    <w:rsid w:val="00F17A5C"/>
    <w:rsid w:val="00F17DBC"/>
    <w:rsid w:val="00F200AF"/>
    <w:rsid w:val="00F20BAD"/>
    <w:rsid w:val="00F20EA6"/>
    <w:rsid w:val="00F21086"/>
    <w:rsid w:val="00F2152A"/>
    <w:rsid w:val="00F2331F"/>
    <w:rsid w:val="00F23589"/>
    <w:rsid w:val="00F23FC2"/>
    <w:rsid w:val="00F24E6E"/>
    <w:rsid w:val="00F27D24"/>
    <w:rsid w:val="00F27E29"/>
    <w:rsid w:val="00F301BF"/>
    <w:rsid w:val="00F30B40"/>
    <w:rsid w:val="00F30F1C"/>
    <w:rsid w:val="00F3184D"/>
    <w:rsid w:val="00F31B27"/>
    <w:rsid w:val="00F34ACD"/>
    <w:rsid w:val="00F350F6"/>
    <w:rsid w:val="00F35909"/>
    <w:rsid w:val="00F3612D"/>
    <w:rsid w:val="00F36143"/>
    <w:rsid w:val="00F361F2"/>
    <w:rsid w:val="00F3622B"/>
    <w:rsid w:val="00F37077"/>
    <w:rsid w:val="00F37403"/>
    <w:rsid w:val="00F37872"/>
    <w:rsid w:val="00F37BE9"/>
    <w:rsid w:val="00F37F58"/>
    <w:rsid w:val="00F40E85"/>
    <w:rsid w:val="00F41A85"/>
    <w:rsid w:val="00F436E5"/>
    <w:rsid w:val="00F4374D"/>
    <w:rsid w:val="00F4397F"/>
    <w:rsid w:val="00F4466A"/>
    <w:rsid w:val="00F44C87"/>
    <w:rsid w:val="00F450F0"/>
    <w:rsid w:val="00F45F3E"/>
    <w:rsid w:val="00F4696D"/>
    <w:rsid w:val="00F46F77"/>
    <w:rsid w:val="00F47FB3"/>
    <w:rsid w:val="00F5040F"/>
    <w:rsid w:val="00F51589"/>
    <w:rsid w:val="00F5329E"/>
    <w:rsid w:val="00F5341A"/>
    <w:rsid w:val="00F53CD7"/>
    <w:rsid w:val="00F5418D"/>
    <w:rsid w:val="00F551F3"/>
    <w:rsid w:val="00F55BB2"/>
    <w:rsid w:val="00F56E2C"/>
    <w:rsid w:val="00F570F9"/>
    <w:rsid w:val="00F60377"/>
    <w:rsid w:val="00F60C9D"/>
    <w:rsid w:val="00F612DB"/>
    <w:rsid w:val="00F61338"/>
    <w:rsid w:val="00F6322D"/>
    <w:rsid w:val="00F64530"/>
    <w:rsid w:val="00F648D7"/>
    <w:rsid w:val="00F64BAB"/>
    <w:rsid w:val="00F65859"/>
    <w:rsid w:val="00F65891"/>
    <w:rsid w:val="00F668C4"/>
    <w:rsid w:val="00F6735B"/>
    <w:rsid w:val="00F677C8"/>
    <w:rsid w:val="00F710A5"/>
    <w:rsid w:val="00F731EF"/>
    <w:rsid w:val="00F74069"/>
    <w:rsid w:val="00F74DCA"/>
    <w:rsid w:val="00F74F98"/>
    <w:rsid w:val="00F75F5D"/>
    <w:rsid w:val="00F76DC4"/>
    <w:rsid w:val="00F773E8"/>
    <w:rsid w:val="00F77656"/>
    <w:rsid w:val="00F77983"/>
    <w:rsid w:val="00F80177"/>
    <w:rsid w:val="00F80270"/>
    <w:rsid w:val="00F808E9"/>
    <w:rsid w:val="00F80A48"/>
    <w:rsid w:val="00F81A18"/>
    <w:rsid w:val="00F82706"/>
    <w:rsid w:val="00F82DCC"/>
    <w:rsid w:val="00F85569"/>
    <w:rsid w:val="00F85787"/>
    <w:rsid w:val="00F857A2"/>
    <w:rsid w:val="00F85BBD"/>
    <w:rsid w:val="00F86DA7"/>
    <w:rsid w:val="00F86F9C"/>
    <w:rsid w:val="00F87A92"/>
    <w:rsid w:val="00F87D3C"/>
    <w:rsid w:val="00F87E0D"/>
    <w:rsid w:val="00F903D6"/>
    <w:rsid w:val="00F90FFA"/>
    <w:rsid w:val="00F91FED"/>
    <w:rsid w:val="00F9308F"/>
    <w:rsid w:val="00F93A01"/>
    <w:rsid w:val="00F94181"/>
    <w:rsid w:val="00F9425B"/>
    <w:rsid w:val="00F94617"/>
    <w:rsid w:val="00F94BDC"/>
    <w:rsid w:val="00F95D4B"/>
    <w:rsid w:val="00F9609E"/>
    <w:rsid w:val="00F96295"/>
    <w:rsid w:val="00F96340"/>
    <w:rsid w:val="00F96E5F"/>
    <w:rsid w:val="00F971CC"/>
    <w:rsid w:val="00FA09C7"/>
    <w:rsid w:val="00FA211C"/>
    <w:rsid w:val="00FA32C7"/>
    <w:rsid w:val="00FA38A4"/>
    <w:rsid w:val="00FA3AA1"/>
    <w:rsid w:val="00FA66DB"/>
    <w:rsid w:val="00FA6BA9"/>
    <w:rsid w:val="00FA7939"/>
    <w:rsid w:val="00FA7D70"/>
    <w:rsid w:val="00FB2274"/>
    <w:rsid w:val="00FB280C"/>
    <w:rsid w:val="00FB3EA3"/>
    <w:rsid w:val="00FB727C"/>
    <w:rsid w:val="00FB798D"/>
    <w:rsid w:val="00FC011A"/>
    <w:rsid w:val="00FC0A0B"/>
    <w:rsid w:val="00FC21EB"/>
    <w:rsid w:val="00FC29E0"/>
    <w:rsid w:val="00FC2B67"/>
    <w:rsid w:val="00FC30CE"/>
    <w:rsid w:val="00FC31EB"/>
    <w:rsid w:val="00FC39FB"/>
    <w:rsid w:val="00FC58C8"/>
    <w:rsid w:val="00FC58E4"/>
    <w:rsid w:val="00FC5D18"/>
    <w:rsid w:val="00FD18AB"/>
    <w:rsid w:val="00FD18FB"/>
    <w:rsid w:val="00FD1F06"/>
    <w:rsid w:val="00FD2038"/>
    <w:rsid w:val="00FD21B5"/>
    <w:rsid w:val="00FD3091"/>
    <w:rsid w:val="00FD33E8"/>
    <w:rsid w:val="00FD407E"/>
    <w:rsid w:val="00FD45A4"/>
    <w:rsid w:val="00FD4A14"/>
    <w:rsid w:val="00FD4F53"/>
    <w:rsid w:val="00FD5549"/>
    <w:rsid w:val="00FD5B73"/>
    <w:rsid w:val="00FD5DCA"/>
    <w:rsid w:val="00FD76F8"/>
    <w:rsid w:val="00FD7ABB"/>
    <w:rsid w:val="00FE0853"/>
    <w:rsid w:val="00FE0BC2"/>
    <w:rsid w:val="00FE149D"/>
    <w:rsid w:val="00FE20F7"/>
    <w:rsid w:val="00FE390A"/>
    <w:rsid w:val="00FE6823"/>
    <w:rsid w:val="00FF05A1"/>
    <w:rsid w:val="00FF063F"/>
    <w:rsid w:val="00FF1F68"/>
    <w:rsid w:val="00FF28BE"/>
    <w:rsid w:val="00FF2926"/>
    <w:rsid w:val="00FF441A"/>
    <w:rsid w:val="00FF445C"/>
    <w:rsid w:val="00FF541D"/>
    <w:rsid w:val="00FF68C2"/>
    <w:rsid w:val="00FF7D2A"/>
    <w:rsid w:val="00FF7E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335BC9"/>
  <w15:docId w15:val="{38FA9F13-81DB-4028-BC8E-FDB8A5FB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paragraph" w:styleId="2">
    <w:name w:val="heading 2"/>
    <w:basedOn w:val="a"/>
    <w:next w:val="a"/>
    <w:link w:val="20"/>
    <w:semiHidden/>
    <w:unhideWhenUsed/>
    <w:qFormat/>
    <w:locked/>
    <w:rsid w:val="00A0385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uiPriority w:val="99"/>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20"/>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character" w:styleId="ad">
    <w:name w:val="FollowedHyperlink"/>
    <w:basedOn w:val="a0"/>
    <w:uiPriority w:val="99"/>
    <w:semiHidden/>
    <w:unhideWhenUsed/>
    <w:rsid w:val="00FB727C"/>
    <w:rPr>
      <w:color w:val="800080" w:themeColor="followedHyperlink"/>
      <w:u w:val="single"/>
    </w:rPr>
  </w:style>
  <w:style w:type="table" w:styleId="ae">
    <w:name w:val="Table Grid"/>
    <w:basedOn w:val="a1"/>
    <w:locked/>
    <w:rsid w:val="00F60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316546363999681748gmail-msolistparagraph">
    <w:name w:val="m_316546363999681748gmail-msolistparagraph"/>
    <w:basedOn w:val="a"/>
    <w:rsid w:val="00367B9C"/>
    <w:pPr>
      <w:widowControl/>
      <w:spacing w:before="100" w:beforeAutospacing="1" w:after="100" w:afterAutospacing="1"/>
    </w:pPr>
    <w:rPr>
      <w:rFonts w:ascii="新細明體" w:hAnsi="新細明體" w:cs="新細明體"/>
      <w:kern w:val="0"/>
      <w:szCs w:val="24"/>
    </w:rPr>
  </w:style>
  <w:style w:type="paragraph" w:styleId="af">
    <w:name w:val="Balloon Text"/>
    <w:basedOn w:val="a"/>
    <w:link w:val="af0"/>
    <w:uiPriority w:val="99"/>
    <w:semiHidden/>
    <w:unhideWhenUsed/>
    <w:rsid w:val="006824A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824A2"/>
    <w:rPr>
      <w:rFonts w:asciiTheme="majorHAnsi" w:eastAsiaTheme="majorEastAsia" w:hAnsiTheme="majorHAnsi" w:cstheme="majorBidi"/>
      <w:kern w:val="2"/>
      <w:sz w:val="18"/>
      <w:szCs w:val="18"/>
    </w:rPr>
  </w:style>
  <w:style w:type="paragraph" w:styleId="HTML">
    <w:name w:val="HTML Preformatted"/>
    <w:basedOn w:val="a"/>
    <w:link w:val="HTML0"/>
    <w:uiPriority w:val="99"/>
    <w:semiHidden/>
    <w:unhideWhenUsed/>
    <w:rsid w:val="002F7E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F7E83"/>
    <w:rPr>
      <w:rFonts w:ascii="細明體" w:eastAsia="細明體" w:hAnsi="細明體" w:cs="細明體"/>
      <w:sz w:val="24"/>
      <w:szCs w:val="24"/>
    </w:rPr>
  </w:style>
  <w:style w:type="character" w:customStyle="1" w:styleId="20">
    <w:name w:val="標題 2 字元"/>
    <w:basedOn w:val="a0"/>
    <w:link w:val="2"/>
    <w:semiHidden/>
    <w:rsid w:val="00A03850"/>
    <w:rPr>
      <w:rFonts w:asciiTheme="majorHAnsi" w:eastAsiaTheme="majorEastAsia" w:hAnsiTheme="majorHAnsi" w:cstheme="majorBidi"/>
      <w:b/>
      <w:bCs/>
      <w:kern w:val="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9674">
      <w:bodyDiv w:val="1"/>
      <w:marLeft w:val="0"/>
      <w:marRight w:val="0"/>
      <w:marTop w:val="0"/>
      <w:marBottom w:val="0"/>
      <w:divBdr>
        <w:top w:val="none" w:sz="0" w:space="0" w:color="auto"/>
        <w:left w:val="none" w:sz="0" w:space="0" w:color="auto"/>
        <w:bottom w:val="none" w:sz="0" w:space="0" w:color="auto"/>
        <w:right w:val="none" w:sz="0" w:space="0" w:color="auto"/>
      </w:divBdr>
    </w:div>
    <w:div w:id="108594281">
      <w:bodyDiv w:val="1"/>
      <w:marLeft w:val="0"/>
      <w:marRight w:val="0"/>
      <w:marTop w:val="0"/>
      <w:marBottom w:val="0"/>
      <w:divBdr>
        <w:top w:val="none" w:sz="0" w:space="0" w:color="auto"/>
        <w:left w:val="none" w:sz="0" w:space="0" w:color="auto"/>
        <w:bottom w:val="none" w:sz="0" w:space="0" w:color="auto"/>
        <w:right w:val="none" w:sz="0" w:space="0" w:color="auto"/>
      </w:divBdr>
    </w:div>
    <w:div w:id="120537287">
      <w:bodyDiv w:val="1"/>
      <w:marLeft w:val="0"/>
      <w:marRight w:val="0"/>
      <w:marTop w:val="0"/>
      <w:marBottom w:val="0"/>
      <w:divBdr>
        <w:top w:val="none" w:sz="0" w:space="0" w:color="auto"/>
        <w:left w:val="none" w:sz="0" w:space="0" w:color="auto"/>
        <w:bottom w:val="none" w:sz="0" w:space="0" w:color="auto"/>
        <w:right w:val="none" w:sz="0" w:space="0" w:color="auto"/>
      </w:divBdr>
    </w:div>
    <w:div w:id="126435558">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1831">
      <w:bodyDiv w:val="1"/>
      <w:marLeft w:val="0"/>
      <w:marRight w:val="0"/>
      <w:marTop w:val="0"/>
      <w:marBottom w:val="0"/>
      <w:divBdr>
        <w:top w:val="none" w:sz="0" w:space="0" w:color="auto"/>
        <w:left w:val="none" w:sz="0" w:space="0" w:color="auto"/>
        <w:bottom w:val="none" w:sz="0" w:space="0" w:color="auto"/>
        <w:right w:val="none" w:sz="0" w:space="0" w:color="auto"/>
      </w:divBdr>
    </w:div>
    <w:div w:id="234245158">
      <w:bodyDiv w:val="1"/>
      <w:marLeft w:val="0"/>
      <w:marRight w:val="0"/>
      <w:marTop w:val="0"/>
      <w:marBottom w:val="0"/>
      <w:divBdr>
        <w:top w:val="none" w:sz="0" w:space="0" w:color="auto"/>
        <w:left w:val="none" w:sz="0" w:space="0" w:color="auto"/>
        <w:bottom w:val="none" w:sz="0" w:space="0" w:color="auto"/>
        <w:right w:val="none" w:sz="0" w:space="0" w:color="auto"/>
      </w:divBdr>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29642">
      <w:bodyDiv w:val="1"/>
      <w:marLeft w:val="0"/>
      <w:marRight w:val="0"/>
      <w:marTop w:val="0"/>
      <w:marBottom w:val="0"/>
      <w:divBdr>
        <w:top w:val="none" w:sz="0" w:space="0" w:color="auto"/>
        <w:left w:val="none" w:sz="0" w:space="0" w:color="auto"/>
        <w:bottom w:val="none" w:sz="0" w:space="0" w:color="auto"/>
        <w:right w:val="none" w:sz="0" w:space="0" w:color="auto"/>
      </w:divBdr>
    </w:div>
    <w:div w:id="395863063">
      <w:bodyDiv w:val="1"/>
      <w:marLeft w:val="0"/>
      <w:marRight w:val="0"/>
      <w:marTop w:val="0"/>
      <w:marBottom w:val="0"/>
      <w:divBdr>
        <w:top w:val="none" w:sz="0" w:space="0" w:color="auto"/>
        <w:left w:val="none" w:sz="0" w:space="0" w:color="auto"/>
        <w:bottom w:val="none" w:sz="0" w:space="0" w:color="auto"/>
        <w:right w:val="none" w:sz="0" w:space="0" w:color="auto"/>
      </w:divBdr>
    </w:div>
    <w:div w:id="404953970">
      <w:bodyDiv w:val="1"/>
      <w:marLeft w:val="0"/>
      <w:marRight w:val="0"/>
      <w:marTop w:val="0"/>
      <w:marBottom w:val="0"/>
      <w:divBdr>
        <w:top w:val="none" w:sz="0" w:space="0" w:color="auto"/>
        <w:left w:val="none" w:sz="0" w:space="0" w:color="auto"/>
        <w:bottom w:val="none" w:sz="0" w:space="0" w:color="auto"/>
        <w:right w:val="none" w:sz="0" w:space="0" w:color="auto"/>
      </w:divBdr>
    </w:div>
    <w:div w:id="426927294">
      <w:bodyDiv w:val="1"/>
      <w:marLeft w:val="0"/>
      <w:marRight w:val="0"/>
      <w:marTop w:val="0"/>
      <w:marBottom w:val="0"/>
      <w:divBdr>
        <w:top w:val="none" w:sz="0" w:space="0" w:color="auto"/>
        <w:left w:val="none" w:sz="0" w:space="0" w:color="auto"/>
        <w:bottom w:val="none" w:sz="0" w:space="0" w:color="auto"/>
        <w:right w:val="none" w:sz="0" w:space="0" w:color="auto"/>
      </w:divBdr>
    </w:div>
    <w:div w:id="443616155">
      <w:bodyDiv w:val="1"/>
      <w:marLeft w:val="0"/>
      <w:marRight w:val="0"/>
      <w:marTop w:val="0"/>
      <w:marBottom w:val="0"/>
      <w:divBdr>
        <w:top w:val="none" w:sz="0" w:space="0" w:color="auto"/>
        <w:left w:val="none" w:sz="0" w:space="0" w:color="auto"/>
        <w:bottom w:val="none" w:sz="0" w:space="0" w:color="auto"/>
        <w:right w:val="none" w:sz="0" w:space="0" w:color="auto"/>
      </w:divBdr>
    </w:div>
    <w:div w:id="466702928">
      <w:bodyDiv w:val="1"/>
      <w:marLeft w:val="0"/>
      <w:marRight w:val="0"/>
      <w:marTop w:val="0"/>
      <w:marBottom w:val="0"/>
      <w:divBdr>
        <w:top w:val="none" w:sz="0" w:space="0" w:color="auto"/>
        <w:left w:val="none" w:sz="0" w:space="0" w:color="auto"/>
        <w:bottom w:val="none" w:sz="0" w:space="0" w:color="auto"/>
        <w:right w:val="none" w:sz="0" w:space="0" w:color="auto"/>
      </w:divBdr>
    </w:div>
    <w:div w:id="551425049">
      <w:bodyDiv w:val="1"/>
      <w:marLeft w:val="0"/>
      <w:marRight w:val="0"/>
      <w:marTop w:val="0"/>
      <w:marBottom w:val="0"/>
      <w:divBdr>
        <w:top w:val="none" w:sz="0" w:space="0" w:color="auto"/>
        <w:left w:val="none" w:sz="0" w:space="0" w:color="auto"/>
        <w:bottom w:val="none" w:sz="0" w:space="0" w:color="auto"/>
        <w:right w:val="none" w:sz="0" w:space="0" w:color="auto"/>
      </w:divBdr>
    </w:div>
    <w:div w:id="564219415">
      <w:bodyDiv w:val="1"/>
      <w:marLeft w:val="0"/>
      <w:marRight w:val="0"/>
      <w:marTop w:val="0"/>
      <w:marBottom w:val="0"/>
      <w:divBdr>
        <w:top w:val="none" w:sz="0" w:space="0" w:color="auto"/>
        <w:left w:val="none" w:sz="0" w:space="0" w:color="auto"/>
        <w:bottom w:val="none" w:sz="0" w:space="0" w:color="auto"/>
        <w:right w:val="none" w:sz="0" w:space="0" w:color="auto"/>
      </w:divBdr>
    </w:div>
    <w:div w:id="680281407">
      <w:bodyDiv w:val="1"/>
      <w:marLeft w:val="0"/>
      <w:marRight w:val="0"/>
      <w:marTop w:val="0"/>
      <w:marBottom w:val="0"/>
      <w:divBdr>
        <w:top w:val="none" w:sz="0" w:space="0" w:color="auto"/>
        <w:left w:val="none" w:sz="0" w:space="0" w:color="auto"/>
        <w:bottom w:val="none" w:sz="0" w:space="0" w:color="auto"/>
        <w:right w:val="none" w:sz="0" w:space="0" w:color="auto"/>
      </w:divBdr>
    </w:div>
    <w:div w:id="702053374">
      <w:bodyDiv w:val="1"/>
      <w:marLeft w:val="0"/>
      <w:marRight w:val="0"/>
      <w:marTop w:val="0"/>
      <w:marBottom w:val="0"/>
      <w:divBdr>
        <w:top w:val="none" w:sz="0" w:space="0" w:color="auto"/>
        <w:left w:val="none" w:sz="0" w:space="0" w:color="auto"/>
        <w:bottom w:val="none" w:sz="0" w:space="0" w:color="auto"/>
        <w:right w:val="none" w:sz="0" w:space="0" w:color="auto"/>
      </w:divBdr>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139387">
      <w:bodyDiv w:val="1"/>
      <w:marLeft w:val="0"/>
      <w:marRight w:val="0"/>
      <w:marTop w:val="0"/>
      <w:marBottom w:val="0"/>
      <w:divBdr>
        <w:top w:val="none" w:sz="0" w:space="0" w:color="auto"/>
        <w:left w:val="none" w:sz="0" w:space="0" w:color="auto"/>
        <w:bottom w:val="none" w:sz="0" w:space="0" w:color="auto"/>
        <w:right w:val="none" w:sz="0" w:space="0" w:color="auto"/>
      </w:divBdr>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26487">
      <w:bodyDiv w:val="1"/>
      <w:marLeft w:val="0"/>
      <w:marRight w:val="0"/>
      <w:marTop w:val="0"/>
      <w:marBottom w:val="0"/>
      <w:divBdr>
        <w:top w:val="none" w:sz="0" w:space="0" w:color="auto"/>
        <w:left w:val="none" w:sz="0" w:space="0" w:color="auto"/>
        <w:bottom w:val="none" w:sz="0" w:space="0" w:color="auto"/>
        <w:right w:val="none" w:sz="0" w:space="0" w:color="auto"/>
      </w:divBdr>
    </w:div>
    <w:div w:id="871236162">
      <w:bodyDiv w:val="1"/>
      <w:marLeft w:val="0"/>
      <w:marRight w:val="0"/>
      <w:marTop w:val="0"/>
      <w:marBottom w:val="0"/>
      <w:divBdr>
        <w:top w:val="none" w:sz="0" w:space="0" w:color="auto"/>
        <w:left w:val="none" w:sz="0" w:space="0" w:color="auto"/>
        <w:bottom w:val="none" w:sz="0" w:space="0" w:color="auto"/>
        <w:right w:val="none" w:sz="0" w:space="0" w:color="auto"/>
      </w:divBdr>
    </w:div>
    <w:div w:id="914512782">
      <w:bodyDiv w:val="1"/>
      <w:marLeft w:val="0"/>
      <w:marRight w:val="0"/>
      <w:marTop w:val="0"/>
      <w:marBottom w:val="0"/>
      <w:divBdr>
        <w:top w:val="none" w:sz="0" w:space="0" w:color="auto"/>
        <w:left w:val="none" w:sz="0" w:space="0" w:color="auto"/>
        <w:bottom w:val="none" w:sz="0" w:space="0" w:color="auto"/>
        <w:right w:val="none" w:sz="0" w:space="0" w:color="auto"/>
      </w:divBdr>
    </w:div>
    <w:div w:id="918489834">
      <w:bodyDiv w:val="1"/>
      <w:marLeft w:val="0"/>
      <w:marRight w:val="0"/>
      <w:marTop w:val="0"/>
      <w:marBottom w:val="0"/>
      <w:divBdr>
        <w:top w:val="none" w:sz="0" w:space="0" w:color="auto"/>
        <w:left w:val="none" w:sz="0" w:space="0" w:color="auto"/>
        <w:bottom w:val="none" w:sz="0" w:space="0" w:color="auto"/>
        <w:right w:val="none" w:sz="0" w:space="0" w:color="auto"/>
      </w:divBdr>
    </w:div>
    <w:div w:id="945890157">
      <w:bodyDiv w:val="1"/>
      <w:marLeft w:val="0"/>
      <w:marRight w:val="0"/>
      <w:marTop w:val="0"/>
      <w:marBottom w:val="0"/>
      <w:divBdr>
        <w:top w:val="none" w:sz="0" w:space="0" w:color="auto"/>
        <w:left w:val="none" w:sz="0" w:space="0" w:color="auto"/>
        <w:bottom w:val="none" w:sz="0" w:space="0" w:color="auto"/>
        <w:right w:val="none" w:sz="0" w:space="0" w:color="auto"/>
      </w:divBdr>
    </w:div>
    <w:div w:id="947270841">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0170">
      <w:bodyDiv w:val="1"/>
      <w:marLeft w:val="0"/>
      <w:marRight w:val="0"/>
      <w:marTop w:val="0"/>
      <w:marBottom w:val="0"/>
      <w:divBdr>
        <w:top w:val="none" w:sz="0" w:space="0" w:color="auto"/>
        <w:left w:val="none" w:sz="0" w:space="0" w:color="auto"/>
        <w:bottom w:val="none" w:sz="0" w:space="0" w:color="auto"/>
        <w:right w:val="none" w:sz="0" w:space="0" w:color="auto"/>
      </w:divBdr>
    </w:div>
    <w:div w:id="1102840575">
      <w:bodyDiv w:val="1"/>
      <w:marLeft w:val="0"/>
      <w:marRight w:val="0"/>
      <w:marTop w:val="0"/>
      <w:marBottom w:val="0"/>
      <w:divBdr>
        <w:top w:val="none" w:sz="0" w:space="0" w:color="auto"/>
        <w:left w:val="none" w:sz="0" w:space="0" w:color="auto"/>
        <w:bottom w:val="none" w:sz="0" w:space="0" w:color="auto"/>
        <w:right w:val="none" w:sz="0" w:space="0" w:color="auto"/>
      </w:divBdr>
    </w:div>
    <w:div w:id="1173183876">
      <w:bodyDiv w:val="1"/>
      <w:marLeft w:val="0"/>
      <w:marRight w:val="0"/>
      <w:marTop w:val="0"/>
      <w:marBottom w:val="0"/>
      <w:divBdr>
        <w:top w:val="none" w:sz="0" w:space="0" w:color="auto"/>
        <w:left w:val="none" w:sz="0" w:space="0" w:color="auto"/>
        <w:bottom w:val="none" w:sz="0" w:space="0" w:color="auto"/>
        <w:right w:val="none" w:sz="0" w:space="0" w:color="auto"/>
      </w:divBdr>
    </w:div>
    <w:div w:id="1184171393">
      <w:bodyDiv w:val="1"/>
      <w:marLeft w:val="0"/>
      <w:marRight w:val="0"/>
      <w:marTop w:val="0"/>
      <w:marBottom w:val="0"/>
      <w:divBdr>
        <w:top w:val="none" w:sz="0" w:space="0" w:color="auto"/>
        <w:left w:val="none" w:sz="0" w:space="0" w:color="auto"/>
        <w:bottom w:val="none" w:sz="0" w:space="0" w:color="auto"/>
        <w:right w:val="none" w:sz="0" w:space="0" w:color="auto"/>
      </w:divBdr>
    </w:div>
    <w:div w:id="1247154350">
      <w:bodyDiv w:val="1"/>
      <w:marLeft w:val="0"/>
      <w:marRight w:val="0"/>
      <w:marTop w:val="0"/>
      <w:marBottom w:val="0"/>
      <w:divBdr>
        <w:top w:val="none" w:sz="0" w:space="0" w:color="auto"/>
        <w:left w:val="none" w:sz="0" w:space="0" w:color="auto"/>
        <w:bottom w:val="none" w:sz="0" w:space="0" w:color="auto"/>
        <w:right w:val="none" w:sz="0" w:space="0" w:color="auto"/>
      </w:divBdr>
    </w:div>
    <w:div w:id="1370105687">
      <w:bodyDiv w:val="1"/>
      <w:marLeft w:val="0"/>
      <w:marRight w:val="0"/>
      <w:marTop w:val="0"/>
      <w:marBottom w:val="0"/>
      <w:divBdr>
        <w:top w:val="none" w:sz="0" w:space="0" w:color="auto"/>
        <w:left w:val="none" w:sz="0" w:space="0" w:color="auto"/>
        <w:bottom w:val="none" w:sz="0" w:space="0" w:color="auto"/>
        <w:right w:val="none" w:sz="0" w:space="0" w:color="auto"/>
      </w:divBdr>
    </w:div>
    <w:div w:id="1403605698">
      <w:bodyDiv w:val="1"/>
      <w:marLeft w:val="0"/>
      <w:marRight w:val="0"/>
      <w:marTop w:val="0"/>
      <w:marBottom w:val="0"/>
      <w:divBdr>
        <w:top w:val="none" w:sz="0" w:space="0" w:color="auto"/>
        <w:left w:val="none" w:sz="0" w:space="0" w:color="auto"/>
        <w:bottom w:val="none" w:sz="0" w:space="0" w:color="auto"/>
        <w:right w:val="none" w:sz="0" w:space="0" w:color="auto"/>
      </w:divBdr>
    </w:div>
    <w:div w:id="1436750172">
      <w:bodyDiv w:val="1"/>
      <w:marLeft w:val="0"/>
      <w:marRight w:val="0"/>
      <w:marTop w:val="0"/>
      <w:marBottom w:val="0"/>
      <w:divBdr>
        <w:top w:val="none" w:sz="0" w:space="0" w:color="auto"/>
        <w:left w:val="none" w:sz="0" w:space="0" w:color="auto"/>
        <w:bottom w:val="none" w:sz="0" w:space="0" w:color="auto"/>
        <w:right w:val="none" w:sz="0" w:space="0" w:color="auto"/>
      </w:divBdr>
    </w:div>
    <w:div w:id="1705132588">
      <w:bodyDiv w:val="1"/>
      <w:marLeft w:val="0"/>
      <w:marRight w:val="0"/>
      <w:marTop w:val="0"/>
      <w:marBottom w:val="0"/>
      <w:divBdr>
        <w:top w:val="none" w:sz="0" w:space="0" w:color="auto"/>
        <w:left w:val="none" w:sz="0" w:space="0" w:color="auto"/>
        <w:bottom w:val="none" w:sz="0" w:space="0" w:color="auto"/>
        <w:right w:val="none" w:sz="0" w:space="0" w:color="auto"/>
      </w:divBdr>
    </w:div>
    <w:div w:id="1730229534">
      <w:bodyDiv w:val="1"/>
      <w:marLeft w:val="0"/>
      <w:marRight w:val="0"/>
      <w:marTop w:val="0"/>
      <w:marBottom w:val="0"/>
      <w:divBdr>
        <w:top w:val="none" w:sz="0" w:space="0" w:color="auto"/>
        <w:left w:val="none" w:sz="0" w:space="0" w:color="auto"/>
        <w:bottom w:val="none" w:sz="0" w:space="0" w:color="auto"/>
        <w:right w:val="none" w:sz="0" w:space="0" w:color="auto"/>
      </w:divBdr>
    </w:div>
    <w:div w:id="1749960180">
      <w:bodyDiv w:val="1"/>
      <w:marLeft w:val="0"/>
      <w:marRight w:val="0"/>
      <w:marTop w:val="0"/>
      <w:marBottom w:val="0"/>
      <w:divBdr>
        <w:top w:val="none" w:sz="0" w:space="0" w:color="auto"/>
        <w:left w:val="none" w:sz="0" w:space="0" w:color="auto"/>
        <w:bottom w:val="none" w:sz="0" w:space="0" w:color="auto"/>
        <w:right w:val="none" w:sz="0" w:space="0" w:color="auto"/>
      </w:divBdr>
    </w:div>
    <w:div w:id="1786192567">
      <w:bodyDiv w:val="1"/>
      <w:marLeft w:val="0"/>
      <w:marRight w:val="0"/>
      <w:marTop w:val="0"/>
      <w:marBottom w:val="0"/>
      <w:divBdr>
        <w:top w:val="none" w:sz="0" w:space="0" w:color="auto"/>
        <w:left w:val="none" w:sz="0" w:space="0" w:color="auto"/>
        <w:bottom w:val="none" w:sz="0" w:space="0" w:color="auto"/>
        <w:right w:val="none" w:sz="0" w:space="0" w:color="auto"/>
      </w:divBdr>
    </w:div>
    <w:div w:id="1814447256">
      <w:bodyDiv w:val="1"/>
      <w:marLeft w:val="0"/>
      <w:marRight w:val="0"/>
      <w:marTop w:val="0"/>
      <w:marBottom w:val="0"/>
      <w:divBdr>
        <w:top w:val="none" w:sz="0" w:space="0" w:color="auto"/>
        <w:left w:val="none" w:sz="0" w:space="0" w:color="auto"/>
        <w:bottom w:val="none" w:sz="0" w:space="0" w:color="auto"/>
        <w:right w:val="none" w:sz="0" w:space="0" w:color="auto"/>
      </w:divBdr>
    </w:div>
    <w:div w:id="1846626951">
      <w:bodyDiv w:val="1"/>
      <w:marLeft w:val="0"/>
      <w:marRight w:val="0"/>
      <w:marTop w:val="0"/>
      <w:marBottom w:val="0"/>
      <w:divBdr>
        <w:top w:val="none" w:sz="0" w:space="0" w:color="auto"/>
        <w:left w:val="none" w:sz="0" w:space="0" w:color="auto"/>
        <w:bottom w:val="none" w:sz="0" w:space="0" w:color="auto"/>
        <w:right w:val="none" w:sz="0" w:space="0" w:color="auto"/>
      </w:divBdr>
    </w:div>
    <w:div w:id="1880585400">
      <w:bodyDiv w:val="1"/>
      <w:marLeft w:val="0"/>
      <w:marRight w:val="0"/>
      <w:marTop w:val="0"/>
      <w:marBottom w:val="0"/>
      <w:divBdr>
        <w:top w:val="none" w:sz="0" w:space="0" w:color="auto"/>
        <w:left w:val="none" w:sz="0" w:space="0" w:color="auto"/>
        <w:bottom w:val="none" w:sz="0" w:space="0" w:color="auto"/>
        <w:right w:val="none" w:sz="0" w:space="0" w:color="auto"/>
      </w:divBdr>
    </w:div>
    <w:div w:id="1957056547">
      <w:bodyDiv w:val="1"/>
      <w:marLeft w:val="0"/>
      <w:marRight w:val="0"/>
      <w:marTop w:val="0"/>
      <w:marBottom w:val="0"/>
      <w:divBdr>
        <w:top w:val="none" w:sz="0" w:space="0" w:color="auto"/>
        <w:left w:val="none" w:sz="0" w:space="0" w:color="auto"/>
        <w:bottom w:val="none" w:sz="0" w:space="0" w:color="auto"/>
        <w:right w:val="none" w:sz="0" w:space="0" w:color="auto"/>
      </w:divBdr>
    </w:div>
    <w:div w:id="1958754968">
      <w:bodyDiv w:val="1"/>
      <w:marLeft w:val="0"/>
      <w:marRight w:val="0"/>
      <w:marTop w:val="0"/>
      <w:marBottom w:val="0"/>
      <w:divBdr>
        <w:top w:val="none" w:sz="0" w:space="0" w:color="auto"/>
        <w:left w:val="none" w:sz="0" w:space="0" w:color="auto"/>
        <w:bottom w:val="none" w:sz="0" w:space="0" w:color="auto"/>
        <w:right w:val="none" w:sz="0" w:space="0" w:color="auto"/>
      </w:divBdr>
    </w:div>
    <w:div w:id="1961372099">
      <w:bodyDiv w:val="1"/>
      <w:marLeft w:val="0"/>
      <w:marRight w:val="0"/>
      <w:marTop w:val="0"/>
      <w:marBottom w:val="0"/>
      <w:divBdr>
        <w:top w:val="none" w:sz="0" w:space="0" w:color="auto"/>
        <w:left w:val="none" w:sz="0" w:space="0" w:color="auto"/>
        <w:bottom w:val="none" w:sz="0" w:space="0" w:color="auto"/>
        <w:right w:val="none" w:sz="0" w:space="0" w:color="auto"/>
      </w:divBdr>
    </w:div>
    <w:div w:id="1978412134">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rug-safety-update/statins-very-infrequent-reports-of-myasthenia-grav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lm.nih.gov/pmc/articles/PMC78849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660C9-3B6E-4E47-9421-98B4A5B5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藥品安全資訊風險溝通表final版.dotx</Template>
  <TotalTime>174</TotalTime>
  <Pages>5</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黃暐涵</cp:lastModifiedBy>
  <cp:revision>6</cp:revision>
  <cp:lastPrinted>2023-05-16T02:37:00Z</cp:lastPrinted>
  <dcterms:created xsi:type="dcterms:W3CDTF">2023-10-31T03:04:00Z</dcterms:created>
  <dcterms:modified xsi:type="dcterms:W3CDTF">2023-11-09T02:46:00Z</dcterms:modified>
</cp:coreProperties>
</file>