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D53DB0">
        <w:rPr>
          <w:rFonts w:eastAsia="標楷體" w:hint="eastAsia"/>
          <w:szCs w:val="32"/>
        </w:rPr>
        <w:t>6</w:t>
      </w:r>
      <w:r w:rsidR="00F54E70">
        <w:rPr>
          <w:rFonts w:eastAsia="標楷體" w:hint="eastAsia"/>
          <w:szCs w:val="32"/>
        </w:rPr>
        <w:t>/</w:t>
      </w:r>
      <w:r w:rsidR="00D53DB0">
        <w:rPr>
          <w:rFonts w:eastAsia="標楷體" w:hint="eastAsia"/>
          <w:szCs w:val="32"/>
        </w:rPr>
        <w:t>2</w:t>
      </w:r>
      <w:r w:rsidR="00D235B0">
        <w:rPr>
          <w:rFonts w:eastAsia="標楷體" w:hint="eastAsia"/>
          <w:szCs w:val="32"/>
        </w:rPr>
        <w:t>7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F71C34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FD59E1" w:rsidRPr="00FD59E1">
              <w:rPr>
                <w:rFonts w:eastAsia="標楷體" w:hint="eastAsia"/>
                <w:b/>
                <w:bCs/>
              </w:rPr>
              <w:t>台灣衛生福利部食品藥物管理署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8E4342" w:rsidRPr="008E4342">
              <w:rPr>
                <w:rFonts w:eastAsia="標楷體" w:hint="eastAsia"/>
                <w:b/>
                <w:bCs/>
              </w:rPr>
              <w:t>含</w:t>
            </w:r>
            <w:r w:rsidR="008E4342" w:rsidRPr="008E4342">
              <w:rPr>
                <w:rFonts w:eastAsia="標楷體" w:hint="eastAsia"/>
                <w:b/>
                <w:bCs/>
              </w:rPr>
              <w:t>benzocaine</w:t>
            </w:r>
            <w:r w:rsidR="00D235B0">
              <w:rPr>
                <w:rFonts w:eastAsia="標楷體" w:hint="eastAsia"/>
                <w:b/>
                <w:bCs/>
              </w:rPr>
              <w:t>成分</w:t>
            </w:r>
            <w:r w:rsidR="008E4342">
              <w:rPr>
                <w:rFonts w:eastAsia="標楷體" w:hint="eastAsia"/>
                <w:b/>
                <w:bCs/>
              </w:rPr>
              <w:t>藥品</w:t>
            </w:r>
            <w:r w:rsidR="009F512D" w:rsidRPr="009F512D">
              <w:rPr>
                <w:rFonts w:eastAsia="標楷體" w:hint="eastAsia"/>
                <w:b/>
                <w:bCs/>
              </w:rPr>
              <w:t>之</w:t>
            </w:r>
            <w:r w:rsidRPr="00314EE9">
              <w:rPr>
                <w:rFonts w:eastAsia="標楷體" w:hint="eastAsia"/>
                <w:b/>
                <w:bCs/>
              </w:rPr>
              <w:t>安全資訊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C159C6">
        <w:trPr>
          <w:trHeight w:val="2117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8D44D0" w:rsidRDefault="008D44D0" w:rsidP="008D44D0">
            <w:pPr>
              <w:pStyle w:val="Web"/>
              <w:spacing w:before="0" w:beforeAutospacing="0" w:after="0" w:afterAutospacing="0" w:line="360" w:lineRule="auto"/>
              <w:ind w:leftChars="-2" w:left="-5" w:firstLineChars="22" w:firstLine="53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2018/6/17</w:t>
            </w:r>
            <w:r w:rsidRPr="008D44D0">
              <w:rPr>
                <w:rFonts w:ascii="Times New Roman" w:eastAsia="標楷體" w:hAnsi="Times New Roman" w:cs="Times New Roman" w:hint="eastAsia"/>
              </w:rPr>
              <w:t>: TFDA</w:t>
            </w:r>
            <w:r w:rsidRPr="008D44D0">
              <w:rPr>
                <w:rFonts w:ascii="Times New Roman" w:eastAsia="標楷體" w:hAnsi="Times New Roman" w:cs="Times New Roman" w:hint="eastAsia"/>
              </w:rPr>
              <w:t>公告含</w:t>
            </w:r>
            <w:r w:rsidRPr="00D235B0">
              <w:rPr>
                <w:rFonts w:ascii="Times New Roman" w:eastAsia="標楷體" w:hAnsi="Times New Roman" w:cs="Times New Roman" w:hint="eastAsia"/>
              </w:rPr>
              <w:t>benzocaine</w:t>
            </w:r>
            <w:r w:rsidRPr="008D44D0">
              <w:rPr>
                <w:rFonts w:ascii="Times New Roman" w:eastAsia="標楷體" w:hAnsi="Times New Roman" w:cs="Times New Roman" w:hint="eastAsia"/>
              </w:rPr>
              <w:t>成分藥品安全資訊風險溝通表。</w:t>
            </w:r>
          </w:p>
          <w:p w:rsidR="00CC65F6" w:rsidRPr="00CC65F6" w:rsidRDefault="008D44D0" w:rsidP="00745DC4">
            <w:pPr>
              <w:pStyle w:val="Web"/>
              <w:spacing w:before="0" w:beforeAutospacing="0" w:after="0" w:afterAutospacing="0" w:line="360" w:lineRule="auto"/>
              <w:ind w:left="480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訊息緣自</w:t>
            </w:r>
            <w:r w:rsidR="00D940E1">
              <w:rPr>
                <w:rFonts w:ascii="Times New Roman" w:eastAsia="標楷體" w:hAnsi="Times New Roman" w:cs="Times New Roman"/>
              </w:rPr>
              <w:t>201</w:t>
            </w:r>
            <w:r w:rsidR="00D940E1">
              <w:rPr>
                <w:rFonts w:ascii="Times New Roman" w:eastAsia="標楷體" w:hAnsi="Times New Roman" w:cs="Times New Roman" w:hint="eastAsia"/>
              </w:rPr>
              <w:t>8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D235B0">
              <w:rPr>
                <w:rFonts w:ascii="Times New Roman" w:eastAsia="標楷體" w:hAnsi="Times New Roman" w:cs="Times New Roman" w:hint="eastAsia"/>
              </w:rPr>
              <w:t>5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D235B0">
              <w:rPr>
                <w:rFonts w:ascii="Times New Roman" w:eastAsia="標楷體" w:hAnsi="Times New Roman" w:cs="Times New Roman" w:hint="eastAsia"/>
              </w:rPr>
              <w:t>23</w:t>
            </w:r>
            <w:r w:rsidR="00501A5C" w:rsidRPr="00A33BE8">
              <w:rPr>
                <w:rFonts w:ascii="Times New Roman" w:eastAsia="標楷體" w:hAnsi="Times New Roman" w:cs="Times New Roman"/>
              </w:rPr>
              <w:t xml:space="preserve">: 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美國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FDA</w:t>
            </w:r>
            <w:r w:rsidR="00E657E0">
              <w:rPr>
                <w:rFonts w:ascii="Times New Roman" w:eastAsia="標楷體" w:hAnsi="Times New Roman" w:cs="Times New Roman" w:hint="eastAsia"/>
              </w:rPr>
              <w:t>發布，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含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benzocaine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成分藥品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可能引起罕見但嚴重的變性血紅素血症（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methemoglobinemia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）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，</w:t>
            </w:r>
            <w:r w:rsidR="00745DC4" w:rsidRPr="00B11E96">
              <w:rPr>
                <w:rFonts w:ascii="Times New Roman" w:eastAsia="標楷體" w:hAnsi="Times New Roman"/>
              </w:rPr>
              <w:t>且對於治療口腔疼痛</w:t>
            </w:r>
            <w:r w:rsidR="00745DC4">
              <w:rPr>
                <w:rFonts w:ascii="新細明體" w:hAnsi="新細明體" w:hint="eastAsia"/>
              </w:rPr>
              <w:t>（</w:t>
            </w:r>
            <w:r w:rsidR="00745DC4" w:rsidRPr="00B11E96">
              <w:rPr>
                <w:rFonts w:ascii="Times New Roman" w:eastAsia="標楷體" w:hAnsi="Times New Roman"/>
              </w:rPr>
              <w:t>包括嬰幼兒長牙造成的牙齦疼痛</w:t>
            </w:r>
            <w:r w:rsidR="00745DC4">
              <w:rPr>
                <w:rFonts w:ascii="新細明體" w:hAnsi="新細明體" w:hint="eastAsia"/>
              </w:rPr>
              <w:t>）</w:t>
            </w:r>
            <w:r w:rsidR="00745DC4" w:rsidRPr="00B11E96">
              <w:rPr>
                <w:rFonts w:ascii="Times New Roman" w:eastAsia="標楷體" w:hAnsi="Times New Roman"/>
              </w:rPr>
              <w:t>並無顯著效益</w:t>
            </w:r>
            <w:r w:rsidR="00745DC4">
              <w:rPr>
                <w:rFonts w:ascii="Times New Roman" w:eastAsia="標楷體" w:hAnsi="Times New Roman" w:hint="eastAsia"/>
              </w:rPr>
              <w:t>，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含該成分之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非處方口腔止痛藥品不應用於未滿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2</w:t>
            </w:r>
            <w:r w:rsidR="00D235B0" w:rsidRPr="00745DC4">
              <w:rPr>
                <w:rFonts w:ascii="Times New Roman" w:eastAsia="標楷體" w:hAnsi="Times New Roman" w:cs="Times New Roman" w:hint="eastAsia"/>
                <w:b/>
                <w:u w:val="single"/>
              </w:rPr>
              <w:t>歲嬰幼兒</w:t>
            </w:r>
            <w:r w:rsidR="00D235B0" w:rsidRPr="00D235B0">
              <w:rPr>
                <w:rFonts w:ascii="Times New Roman" w:eastAsia="標楷體" w:hAnsi="Times New Roman" w:cs="Times New Roman" w:hint="eastAsia"/>
              </w:rPr>
              <w:t>之安全性資訊</w:t>
            </w:r>
            <w:r w:rsidR="00D53DB0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45DC4" w:rsidRPr="00745DC4" w:rsidRDefault="00745DC4" w:rsidP="00745DC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 w:hint="eastAsia"/>
                <w:sz w:val="22"/>
                <w:szCs w:val="22"/>
              </w:rPr>
            </w:pP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變性血紅素血症（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methemoglobinemia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）會造成血中攜氧量大量減少，可能危及生命甚至導致死亡，其相關徵兆及症狀可能出現於用藥後數分鐘至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2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小時內；可能出現於首次使用此類藥品時，亦可能出現於使用此類藥品數次後。</w:t>
            </w:r>
          </w:p>
          <w:p w:rsidR="007F5705" w:rsidRPr="006535F9" w:rsidRDefault="00745DC4" w:rsidP="00745DC4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/>
                <w:sz w:val="22"/>
                <w:szCs w:val="22"/>
              </w:rPr>
            </w:pP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美國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FDA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已要求藥商停止販售用於治療未滿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2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歲嬰幼兒長牙造成牙齦疼痛的含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benzocaine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成分非處方口腔止痛藥品。同時將修訂用於成人及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2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歲以上兒童之該類藥品仿單如下：</w:t>
            </w:r>
          </w:p>
          <w:p w:rsidR="00745DC4" w:rsidRPr="00745DC4" w:rsidRDefault="00745DC4" w:rsidP="00745DC4">
            <w:pPr>
              <w:pStyle w:val="Web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sz w:val="22"/>
                <w:szCs w:val="22"/>
              </w:rPr>
            </w:pPr>
            <w:r w:rsidRPr="00745DC4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加註變性血紅素血症相關警語。增列禁用於長牙及未滿</w:t>
            </w:r>
            <w:r w:rsidRPr="00745DC4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2</w:t>
            </w:r>
            <w:r w:rsidRPr="00745DC4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歲嬰幼兒之禁忌。修訂相關指引提醒家長和照護人員此類藥品不應用於未滿</w:t>
            </w:r>
            <w:r w:rsidRPr="00745DC4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2</w:t>
            </w:r>
            <w:r w:rsidRPr="00745DC4">
              <w:rPr>
                <w:rFonts w:ascii="Times New Roman" w:eastAsia="標楷體" w:hAnsi="Times New Roman" w:cs="Times New Roman" w:hint="eastAsia"/>
                <w:bCs/>
                <w:sz w:val="22"/>
                <w:szCs w:val="22"/>
              </w:rPr>
              <w:t>歲之嬰幼兒。</w:t>
            </w:r>
          </w:p>
          <w:p w:rsidR="00D940E1" w:rsidRPr="00810D73" w:rsidRDefault="00745DC4" w:rsidP="00745DC4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依照</w:t>
            </w:r>
            <w:r w:rsidRPr="00745DC4">
              <w:rPr>
                <w:rFonts w:ascii="Times New Roman" w:eastAsia="標楷體" w:hAnsi="Arial" w:cs="Times New Roman" w:hint="eastAsia"/>
              </w:rPr>
              <w:t>101</w:t>
            </w:r>
            <w:r w:rsidRPr="00745DC4">
              <w:rPr>
                <w:rFonts w:ascii="Times New Roman" w:eastAsia="標楷體" w:hAnsi="Arial" w:cs="Times New Roman" w:hint="eastAsia"/>
              </w:rPr>
              <w:t>年</w:t>
            </w:r>
            <w:r w:rsidRPr="00745DC4">
              <w:rPr>
                <w:rFonts w:ascii="Times New Roman" w:eastAsia="標楷體" w:hAnsi="Arial" w:cs="Times New Roman" w:hint="eastAsia"/>
              </w:rPr>
              <w:t>9</w:t>
            </w:r>
            <w:r w:rsidRPr="00745DC4">
              <w:rPr>
                <w:rFonts w:ascii="Times New Roman" w:eastAsia="標楷體" w:hAnsi="Arial" w:cs="Times New Roman" w:hint="eastAsia"/>
              </w:rPr>
              <w:t>月以署授食字第</w:t>
            </w:r>
            <w:r w:rsidRPr="00745DC4">
              <w:rPr>
                <w:rFonts w:ascii="Times New Roman" w:eastAsia="標楷體" w:hAnsi="Arial" w:cs="Times New Roman" w:hint="eastAsia"/>
              </w:rPr>
              <w:t>1011406106</w:t>
            </w:r>
            <w:r w:rsidRPr="00745DC4">
              <w:rPr>
                <w:rFonts w:ascii="Times New Roman" w:eastAsia="標楷體" w:hAnsi="Arial" w:cs="Times New Roman" w:hint="eastAsia"/>
              </w:rPr>
              <w:t>號公告</w:t>
            </w:r>
            <w:r w:rsidR="00D91876">
              <w:rPr>
                <w:rFonts w:ascii="Times New Roman" w:eastAsia="標楷體" w:hAnsi="Arial" w:cs="Times New Roman" w:hint="eastAsia"/>
              </w:rPr>
              <w:t>國內</w:t>
            </w:r>
            <w:r w:rsidR="00B203F7" w:rsidRPr="00B203F7">
              <w:rPr>
                <w:rFonts w:ascii="Times New Roman" w:eastAsia="標楷體" w:hAnsi="Times New Roman" w:hint="eastAsia"/>
                <w:shd w:val="clear" w:color="auto" w:fill="FFFFFF"/>
              </w:rPr>
              <w:t>核</w:t>
            </w:r>
            <w:r>
              <w:rPr>
                <w:rFonts w:ascii="Times New Roman" w:eastAsia="標楷體" w:hAnsi="Times New Roman" w:hint="eastAsia"/>
                <w:shd w:val="clear" w:color="auto" w:fill="FFFFFF"/>
              </w:rPr>
              <w:t>准</w:t>
            </w:r>
            <w:r w:rsidR="00810D73" w:rsidRPr="00810D73">
              <w:rPr>
                <w:rFonts w:ascii="Times New Roman" w:eastAsia="標楷體" w:hAnsi="Times New Roman" w:hint="eastAsia"/>
                <w:shd w:val="clear" w:color="auto" w:fill="FFFFFF"/>
              </w:rPr>
              <w:t>含</w:t>
            </w:r>
            <w:r w:rsidRPr="00745DC4">
              <w:rPr>
                <w:rFonts w:ascii="Times New Roman" w:eastAsia="標楷體" w:hAnsi="Times New Roman" w:hint="eastAsia"/>
                <w:sz w:val="22"/>
                <w:szCs w:val="22"/>
                <w:shd w:val="clear" w:color="auto" w:fill="FFFFFF"/>
              </w:rPr>
              <w:t>benzocaine</w:t>
            </w:r>
            <w:r w:rsidR="00810D73" w:rsidRPr="00810D73">
              <w:rPr>
                <w:rFonts w:ascii="Times New Roman" w:eastAsia="標楷體" w:hAnsi="Times New Roman" w:hint="eastAsia"/>
                <w:shd w:val="clear" w:color="auto" w:fill="FFFFFF"/>
              </w:rPr>
              <w:t>成分藥品之中文仿單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應於「注意事項」章節處加刊：「本藥品含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benzocaine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成分，可能造成罕見但嚴重的變性血紅素血症（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methemoglobinemia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）之不良反應」及「除非在醫療專業人員的建議及監督下，該類藥品勿使用於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2</w:t>
            </w:r>
            <w:r w:rsidRPr="00745DC4">
              <w:rPr>
                <w:rFonts w:ascii="Times New Roman" w:eastAsia="標楷體" w:hAnsi="Times New Roman" w:hint="eastAsia"/>
                <w:shd w:val="clear" w:color="auto" w:fill="FFFFFF"/>
              </w:rPr>
              <w:t>歲以下之嬰幼兒」。</w:t>
            </w:r>
          </w:p>
          <w:p w:rsidR="00810D73" w:rsidRDefault="00745DC4" w:rsidP="00745DC4">
            <w:pPr>
              <w:pStyle w:val="Web"/>
              <w:numPr>
                <w:ilvl w:val="1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745DC4">
              <w:rPr>
                <w:rFonts w:ascii="Times New Roman" w:eastAsia="標楷體" w:hAnsi="Arial" w:cs="Times New Roman" w:hint="eastAsia"/>
              </w:rPr>
              <w:t>目前我國並未接獲與該成分藥品相關之不良反應通報。</w:t>
            </w:r>
          </w:p>
          <w:p w:rsidR="00560294" w:rsidRPr="00560294" w:rsidRDefault="00671280" w:rsidP="008D44D0">
            <w:pPr>
              <w:pStyle w:val="We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743BC1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743BC1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  <w:r w:rsidR="00745DC4" w:rsidRPr="00745DC4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醫師處方含</w:t>
            </w:r>
            <w:r w:rsidR="00745DC4" w:rsidRPr="00745DC4">
              <w:rPr>
                <w:rFonts w:ascii="Times New Roman" w:eastAsia="標楷體" w:hAnsi="Times New Roman" w:cs="Times New Roman"/>
                <w:shd w:val="clear" w:color="auto" w:fill="FFFFFF"/>
              </w:rPr>
              <w:t>benzocaine</w:t>
            </w:r>
            <w:r w:rsidR="00745DC4" w:rsidRPr="00745DC4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成分藥品予兒童前，應審慎評估使用該類藥品之臨床效益與風險。醫師處方或藥師交付該類藥品時，應告知病人或其照護者，可能引起罕見但嚴重的變性血紅素血症（</w:t>
            </w:r>
            <w:r w:rsidR="00745DC4" w:rsidRPr="00745DC4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methemoglobinemia</w:t>
            </w:r>
            <w:r w:rsidR="00745DC4" w:rsidRPr="00745DC4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），並提醒病人或其照護者，用藥期間如出現下列徵兆及症狀，如：皮膚、嘴唇及甲床顏色呈現蒼白、灰色或藍色、呼吸急促、虛弱、意識混亂、頭痛、頭暈、心跳加速等，應立即就醫。</w:t>
            </w:r>
          </w:p>
          <w:p w:rsidR="000F1622" w:rsidRPr="00745DC4" w:rsidRDefault="00D940E1" w:rsidP="008D44D0">
            <w:pPr>
              <w:pStyle w:val="Web"/>
              <w:spacing w:before="0" w:beforeAutospacing="0" w:after="0" w:afterAutospacing="0" w:line="276" w:lineRule="auto"/>
              <w:jc w:val="center"/>
              <w:rPr>
                <w:rFonts w:ascii="Times New Roman" w:eastAsia="標楷體" w:hAnsi="Times New Roman" w:cs="Times New Roman"/>
                <w:spacing w:val="12"/>
              </w:rPr>
            </w:pPr>
            <w:r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本院目前</w:t>
            </w:r>
            <w:r w:rsidR="00745DC4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無</w:t>
            </w:r>
            <w:r w:rsidRPr="00E84DA6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含此成分品項</w:t>
            </w:r>
          </w:p>
          <w:p w:rsidR="00B203F7" w:rsidRPr="00B203F7" w:rsidRDefault="00745DC4" w:rsidP="00745DC4">
            <w:pPr>
              <w:pStyle w:val="Web"/>
              <w:spacing w:before="0" w:beforeAutospacing="0" w:after="0" w:afterAutospacing="0" w:line="360" w:lineRule="auto"/>
              <w:ind w:left="480"/>
              <w:jc w:val="both"/>
            </w:pPr>
            <w:hyperlink r:id="rId8" w:history="1">
              <w:r w:rsidRPr="00F451BB">
                <w:rPr>
                  <w:rStyle w:val="a6"/>
                </w:rPr>
                <w:t>https://www.fda.gov.tw/tc/includes/GetFile.ashx?mid=133&amp;id=27387&amp;t=s</w:t>
              </w:r>
            </w:hyperlink>
            <w:r>
              <w:rPr>
                <w:rFonts w:hint="eastAsia"/>
              </w:rPr>
              <w:t xml:space="preserve"> </w:t>
            </w:r>
            <w:r w:rsidR="00F71C34">
              <w:rPr>
                <w:rFonts w:hint="eastAsia"/>
              </w:rPr>
              <w:t xml:space="preserve"> </w:t>
            </w:r>
            <w:r w:rsidR="00B203F7">
              <w:rPr>
                <w:rFonts w:hint="eastAsia"/>
              </w:rPr>
              <w:t xml:space="preserve"> </w:t>
            </w:r>
          </w:p>
        </w:tc>
      </w:tr>
      <w:bookmarkEnd w:id="0"/>
    </w:tbl>
    <w:p w:rsidR="003C4CD6" w:rsidRPr="009D43E7" w:rsidRDefault="003C4CD6" w:rsidP="00AE4632"/>
    <w:sectPr w:rsidR="003C4CD6" w:rsidRPr="009D43E7" w:rsidSect="00E84DA6">
      <w:pgSz w:w="11906" w:h="16838"/>
      <w:pgMar w:top="70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87" w:rsidRDefault="00A23587">
      <w:r>
        <w:separator/>
      </w:r>
    </w:p>
  </w:endnote>
  <w:endnote w:type="continuationSeparator" w:id="1">
    <w:p w:rsidR="00A23587" w:rsidRDefault="00A2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87" w:rsidRDefault="00A23587">
      <w:r>
        <w:separator/>
      </w:r>
    </w:p>
  </w:footnote>
  <w:footnote w:type="continuationSeparator" w:id="1">
    <w:p w:rsidR="00A23587" w:rsidRDefault="00A2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2256031B"/>
    <w:multiLevelType w:val="hybridMultilevel"/>
    <w:tmpl w:val="788614C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5D3D3917"/>
    <w:multiLevelType w:val="hybridMultilevel"/>
    <w:tmpl w:val="D60E7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E0BBB"/>
    <w:rsid w:val="000E1947"/>
    <w:rsid w:val="000F1622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10877"/>
    <w:rsid w:val="0021464C"/>
    <w:rsid w:val="00217EC5"/>
    <w:rsid w:val="00224786"/>
    <w:rsid w:val="00230C50"/>
    <w:rsid w:val="002352F0"/>
    <w:rsid w:val="002437F5"/>
    <w:rsid w:val="002461FD"/>
    <w:rsid w:val="00251F51"/>
    <w:rsid w:val="002531D8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2D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E7037"/>
    <w:rsid w:val="002F0BAD"/>
    <w:rsid w:val="00301C20"/>
    <w:rsid w:val="00306746"/>
    <w:rsid w:val="003069F4"/>
    <w:rsid w:val="00313C41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87751"/>
    <w:rsid w:val="00490B5C"/>
    <w:rsid w:val="0049104F"/>
    <w:rsid w:val="004929E2"/>
    <w:rsid w:val="00495B82"/>
    <w:rsid w:val="004B0453"/>
    <w:rsid w:val="004B1257"/>
    <w:rsid w:val="004B3ED7"/>
    <w:rsid w:val="004B5B73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05470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53CB8"/>
    <w:rsid w:val="00555567"/>
    <w:rsid w:val="00557274"/>
    <w:rsid w:val="00560294"/>
    <w:rsid w:val="00561297"/>
    <w:rsid w:val="00562697"/>
    <w:rsid w:val="005644F2"/>
    <w:rsid w:val="00566562"/>
    <w:rsid w:val="00566A9F"/>
    <w:rsid w:val="0056758F"/>
    <w:rsid w:val="00571377"/>
    <w:rsid w:val="0057528D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35F9"/>
    <w:rsid w:val="00656138"/>
    <w:rsid w:val="0065688C"/>
    <w:rsid w:val="006578DB"/>
    <w:rsid w:val="00657AC3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43BC1"/>
    <w:rsid w:val="00745DC4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4B4C"/>
    <w:rsid w:val="007A7932"/>
    <w:rsid w:val="007B3117"/>
    <w:rsid w:val="007B3F73"/>
    <w:rsid w:val="007C3ED7"/>
    <w:rsid w:val="007C5126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0D73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60652"/>
    <w:rsid w:val="00863D0C"/>
    <w:rsid w:val="00870E6D"/>
    <w:rsid w:val="00872993"/>
    <w:rsid w:val="00875A3E"/>
    <w:rsid w:val="00881AF5"/>
    <w:rsid w:val="008845BA"/>
    <w:rsid w:val="00885A24"/>
    <w:rsid w:val="008871D0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44D0"/>
    <w:rsid w:val="008D7474"/>
    <w:rsid w:val="008E04AE"/>
    <w:rsid w:val="008E0C80"/>
    <w:rsid w:val="008E4342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3587"/>
    <w:rsid w:val="00A27124"/>
    <w:rsid w:val="00A3280C"/>
    <w:rsid w:val="00A33BE8"/>
    <w:rsid w:val="00A446DE"/>
    <w:rsid w:val="00A46958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03F7"/>
    <w:rsid w:val="00B2156E"/>
    <w:rsid w:val="00B24949"/>
    <w:rsid w:val="00B25BC7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5420"/>
    <w:rsid w:val="00C060E8"/>
    <w:rsid w:val="00C1170A"/>
    <w:rsid w:val="00C159C6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4C1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35B0"/>
    <w:rsid w:val="00D24DC3"/>
    <w:rsid w:val="00D25571"/>
    <w:rsid w:val="00D25DF1"/>
    <w:rsid w:val="00D30609"/>
    <w:rsid w:val="00D32196"/>
    <w:rsid w:val="00D33E48"/>
    <w:rsid w:val="00D40785"/>
    <w:rsid w:val="00D429CB"/>
    <w:rsid w:val="00D53DB0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2411"/>
    <w:rsid w:val="00E16407"/>
    <w:rsid w:val="00E26397"/>
    <w:rsid w:val="00E3126F"/>
    <w:rsid w:val="00E32F0C"/>
    <w:rsid w:val="00E37B14"/>
    <w:rsid w:val="00E43AF3"/>
    <w:rsid w:val="00E44961"/>
    <w:rsid w:val="00E47D6D"/>
    <w:rsid w:val="00E53FDB"/>
    <w:rsid w:val="00E57403"/>
    <w:rsid w:val="00E6332C"/>
    <w:rsid w:val="00E657E0"/>
    <w:rsid w:val="00E70BC5"/>
    <w:rsid w:val="00E73B3D"/>
    <w:rsid w:val="00E73C12"/>
    <w:rsid w:val="00E80474"/>
    <w:rsid w:val="00E84DA6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71C34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D59E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mid=133&amp;id=27387&amp;t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Company>vghks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3</cp:revision>
  <cp:lastPrinted>2018-06-20T07:35:00Z</cp:lastPrinted>
  <dcterms:created xsi:type="dcterms:W3CDTF">2018-06-27T08:23:00Z</dcterms:created>
  <dcterms:modified xsi:type="dcterms:W3CDTF">2018-06-27T08:57:00Z</dcterms:modified>
</cp:coreProperties>
</file>