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C" w:rsidRDefault="00D21EFC" w:rsidP="00F54E70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高榮藥物不良反應小組通告</w:t>
      </w:r>
    </w:p>
    <w:p w:rsidR="00501A5C" w:rsidRDefault="00501A5C" w:rsidP="00E47D6D">
      <w:pPr>
        <w:jc w:val="right"/>
        <w:rPr>
          <w:rFonts w:eastAsia="標楷體"/>
          <w:sz w:val="28"/>
        </w:rPr>
      </w:pPr>
      <w:bookmarkStart w:id="0" w:name="OLE_LINK2"/>
      <w:r>
        <w:rPr>
          <w:rFonts w:eastAsia="標楷體" w:hint="eastAsia"/>
          <w:szCs w:val="32"/>
        </w:rPr>
        <w:t xml:space="preserve">  </w:t>
      </w:r>
      <w:r>
        <w:rPr>
          <w:rFonts w:eastAsia="標楷體" w:hint="eastAsia"/>
          <w:szCs w:val="32"/>
        </w:rPr>
        <w:t>日期</w:t>
      </w:r>
      <w:r w:rsidR="00D940E1">
        <w:rPr>
          <w:rFonts w:eastAsia="標楷體" w:hint="eastAsia"/>
          <w:szCs w:val="32"/>
        </w:rPr>
        <w:t>: 2018</w:t>
      </w:r>
      <w:r>
        <w:rPr>
          <w:rFonts w:eastAsia="標楷體" w:hint="eastAsia"/>
          <w:szCs w:val="32"/>
        </w:rPr>
        <w:t>/</w:t>
      </w:r>
      <w:r w:rsidR="00481480">
        <w:rPr>
          <w:rFonts w:eastAsia="標楷體" w:hint="eastAsia"/>
          <w:szCs w:val="32"/>
        </w:rPr>
        <w:t>8</w:t>
      </w:r>
      <w:r w:rsidR="00F54E70">
        <w:rPr>
          <w:rFonts w:eastAsia="標楷體" w:hint="eastAsia"/>
          <w:szCs w:val="32"/>
        </w:rPr>
        <w:t>/</w:t>
      </w:r>
      <w:r w:rsidR="00481480">
        <w:rPr>
          <w:rFonts w:eastAsia="標楷體" w:hint="eastAsia"/>
          <w:szCs w:val="32"/>
        </w:rPr>
        <w:t>3</w:t>
      </w:r>
    </w:p>
    <w:tbl>
      <w:tblPr>
        <w:tblW w:w="9997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9288"/>
      </w:tblGrid>
      <w:tr w:rsidR="00501A5C" w:rsidRPr="00407F13" w:rsidTr="00802F2E">
        <w:trPr>
          <w:trHeight w:val="1061"/>
          <w:jc w:val="center"/>
        </w:trPr>
        <w:tc>
          <w:tcPr>
            <w:tcW w:w="709" w:type="dxa"/>
            <w:vAlign w:val="center"/>
          </w:tcPr>
          <w:p w:rsidR="00501A5C" w:rsidRPr="008845BA" w:rsidRDefault="00501A5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8845BA">
              <w:rPr>
                <w:rFonts w:eastAsia="標楷體" w:hint="eastAsia"/>
                <w:color w:val="000000"/>
                <w:sz w:val="28"/>
              </w:rPr>
              <w:t>主旨</w:t>
            </w:r>
          </w:p>
        </w:tc>
        <w:tc>
          <w:tcPr>
            <w:tcW w:w="9288" w:type="dxa"/>
            <w:vAlign w:val="center"/>
          </w:tcPr>
          <w:p w:rsidR="00501A5C" w:rsidRPr="006407F5" w:rsidRDefault="00314EE9" w:rsidP="00F71C34">
            <w:pPr>
              <w:spacing w:line="360" w:lineRule="auto"/>
              <w:rPr>
                <w:rFonts w:eastAsia="標楷體"/>
                <w:b/>
                <w:bCs/>
              </w:rPr>
            </w:pPr>
            <w:r w:rsidRPr="00314EE9">
              <w:rPr>
                <w:rFonts w:eastAsia="標楷體" w:hint="eastAsia"/>
                <w:b/>
                <w:bCs/>
              </w:rPr>
              <w:t>轉載</w:t>
            </w:r>
            <w:r w:rsidR="00FD59E1" w:rsidRPr="00FD59E1">
              <w:rPr>
                <w:rFonts w:eastAsia="標楷體" w:hint="eastAsia"/>
                <w:b/>
                <w:bCs/>
              </w:rPr>
              <w:t>台灣衛生福利部食品藥物管理署</w:t>
            </w:r>
            <w:r w:rsidR="00802F2E" w:rsidRPr="00802F2E">
              <w:rPr>
                <w:rFonts w:eastAsia="標楷體" w:hint="eastAsia"/>
                <w:b/>
                <w:bCs/>
              </w:rPr>
              <w:t>(TFDA)</w:t>
            </w:r>
            <w:r w:rsidR="009F512D" w:rsidRPr="009F512D">
              <w:rPr>
                <w:rFonts w:eastAsia="標楷體" w:hint="eastAsia"/>
                <w:b/>
                <w:bCs/>
              </w:rPr>
              <w:t>公告</w:t>
            </w:r>
            <w:r w:rsidR="008E4342" w:rsidRPr="008E4342">
              <w:rPr>
                <w:rFonts w:eastAsia="標楷體" w:hint="eastAsia"/>
                <w:b/>
                <w:bCs/>
              </w:rPr>
              <w:t>含</w:t>
            </w:r>
            <w:r w:rsidR="00201668" w:rsidRPr="00201668">
              <w:rPr>
                <w:rFonts w:eastAsia="標楷體" w:hint="eastAsia"/>
                <w:b/>
                <w:bCs/>
              </w:rPr>
              <w:t>pioglitazone</w:t>
            </w:r>
            <w:r w:rsidR="00201668" w:rsidRPr="00201668">
              <w:rPr>
                <w:rFonts w:eastAsia="標楷體" w:hint="eastAsia"/>
                <w:b/>
                <w:bCs/>
              </w:rPr>
              <w:t>成分藥品之安全訊息</w:t>
            </w:r>
            <w:r w:rsidR="0003136C" w:rsidRPr="0003136C"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501A5C" w:rsidRPr="00EE3775" w:rsidTr="00C159C6">
        <w:trPr>
          <w:trHeight w:val="2117"/>
          <w:jc w:val="center"/>
        </w:trPr>
        <w:tc>
          <w:tcPr>
            <w:tcW w:w="709" w:type="dxa"/>
            <w:vAlign w:val="center"/>
          </w:tcPr>
          <w:p w:rsidR="00501A5C" w:rsidRPr="001B3E62" w:rsidRDefault="00501A5C" w:rsidP="008E0C80">
            <w:pPr>
              <w:rPr>
                <w:rFonts w:eastAsia="標楷體"/>
              </w:rPr>
            </w:pPr>
            <w:r w:rsidRPr="001B3E62">
              <w:rPr>
                <w:rFonts w:eastAsia="標楷體"/>
              </w:rPr>
              <w:t>說明</w:t>
            </w:r>
          </w:p>
        </w:tc>
        <w:tc>
          <w:tcPr>
            <w:tcW w:w="9288" w:type="dxa"/>
          </w:tcPr>
          <w:p w:rsidR="008D44D0" w:rsidRDefault="00201668" w:rsidP="008D44D0">
            <w:pPr>
              <w:pStyle w:val="Web"/>
              <w:spacing w:before="0" w:beforeAutospacing="0" w:after="0" w:afterAutospacing="0" w:line="360" w:lineRule="auto"/>
              <w:ind w:leftChars="-2" w:left="-5" w:firstLineChars="22" w:firstLine="5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2018/8/1</w:t>
            </w:r>
            <w:r w:rsidR="008D44D0" w:rsidRPr="008D44D0">
              <w:rPr>
                <w:rFonts w:ascii="Times New Roman" w:eastAsia="標楷體" w:hAnsi="Times New Roman" w:cs="Times New Roman" w:hint="eastAsia"/>
              </w:rPr>
              <w:t>: TFDA</w:t>
            </w:r>
            <w:r w:rsidR="008D44D0" w:rsidRPr="008D44D0">
              <w:rPr>
                <w:rFonts w:ascii="Times New Roman" w:eastAsia="標楷體" w:hAnsi="Times New Roman" w:cs="Times New Roman" w:hint="eastAsia"/>
              </w:rPr>
              <w:t>公告</w:t>
            </w:r>
            <w:r w:rsidRPr="00201668">
              <w:rPr>
                <w:rFonts w:ascii="Times New Roman" w:eastAsia="標楷體" w:hAnsi="Times New Roman" w:cs="Times New Roman" w:hint="eastAsia"/>
              </w:rPr>
              <w:t>含</w:t>
            </w:r>
            <w:r w:rsidRPr="00201668">
              <w:rPr>
                <w:rFonts w:ascii="Times New Roman" w:eastAsia="標楷體" w:hAnsi="Times New Roman" w:cs="Times New Roman" w:hint="eastAsia"/>
              </w:rPr>
              <w:t>pioglitazone</w:t>
            </w:r>
            <w:r w:rsidRPr="00201668">
              <w:rPr>
                <w:rFonts w:ascii="Times New Roman" w:eastAsia="標楷體" w:hAnsi="Times New Roman" w:cs="Times New Roman" w:hint="eastAsia"/>
              </w:rPr>
              <w:t>成分藥品之再評估結果相關事宜</w:t>
            </w:r>
            <w:r w:rsidR="008D44D0" w:rsidRPr="008D44D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CC65F6" w:rsidRPr="00CC65F6" w:rsidRDefault="002D38F7" w:rsidP="00745DC4">
            <w:pPr>
              <w:pStyle w:val="Web"/>
              <w:spacing w:before="0" w:beforeAutospacing="0" w:after="0" w:afterAutospacing="0" w:line="360" w:lineRule="auto"/>
              <w:ind w:left="480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針對</w:t>
            </w:r>
            <w:r w:rsidRPr="002D38F7">
              <w:rPr>
                <w:rFonts w:ascii="Times New Roman" w:eastAsia="標楷體" w:hAnsi="Times New Roman" w:cs="Times New Roman" w:hint="eastAsia"/>
              </w:rPr>
              <w:t>前行政院衛生署</w:t>
            </w:r>
            <w:r w:rsidRPr="002D38F7">
              <w:rPr>
                <w:rFonts w:ascii="Times New Roman" w:eastAsia="標楷體" w:hAnsi="Times New Roman" w:cs="Times New Roman" w:hint="eastAsia"/>
              </w:rPr>
              <w:t>100</w:t>
            </w:r>
            <w:r w:rsidRPr="002D38F7">
              <w:rPr>
                <w:rFonts w:ascii="Times New Roman" w:eastAsia="標楷體" w:hAnsi="Times New Roman" w:cs="Times New Roman" w:hint="eastAsia"/>
              </w:rPr>
              <w:t>年</w:t>
            </w:r>
            <w:r w:rsidRPr="002D38F7">
              <w:rPr>
                <w:rFonts w:ascii="Times New Roman" w:eastAsia="標楷體" w:hAnsi="Times New Roman" w:cs="Times New Roman" w:hint="eastAsia"/>
              </w:rPr>
              <w:t>9</w:t>
            </w:r>
            <w:r w:rsidRPr="002D38F7">
              <w:rPr>
                <w:rFonts w:ascii="Times New Roman" w:eastAsia="標楷體" w:hAnsi="Times New Roman" w:cs="Times New Roman" w:hint="eastAsia"/>
              </w:rPr>
              <w:t>月</w:t>
            </w:r>
            <w:r w:rsidRPr="002D38F7">
              <w:rPr>
                <w:rFonts w:ascii="Times New Roman" w:eastAsia="標楷體" w:hAnsi="Times New Roman" w:cs="Times New Roman" w:hint="eastAsia"/>
              </w:rPr>
              <w:t>13</w:t>
            </w:r>
            <w:r w:rsidRPr="002D38F7">
              <w:rPr>
                <w:rFonts w:ascii="Times New Roman" w:eastAsia="標楷體" w:hAnsi="Times New Roman" w:cs="Times New Roman" w:hint="eastAsia"/>
              </w:rPr>
              <w:t>日署授食字第</w:t>
            </w:r>
            <w:r w:rsidRPr="002D38F7">
              <w:rPr>
                <w:rFonts w:ascii="Times New Roman" w:eastAsia="標楷體" w:hAnsi="Times New Roman" w:cs="Times New Roman" w:hint="eastAsia"/>
              </w:rPr>
              <w:t>1001404945</w:t>
            </w:r>
            <w:r w:rsidRPr="002D38F7">
              <w:rPr>
                <w:rFonts w:ascii="Times New Roman" w:eastAsia="標楷體" w:hAnsi="Times New Roman" w:cs="Times New Roman" w:hint="eastAsia"/>
              </w:rPr>
              <w:t>號公告含</w:t>
            </w:r>
            <w:r w:rsidRPr="002D38F7">
              <w:rPr>
                <w:rFonts w:ascii="Times New Roman" w:eastAsia="標楷體" w:hAnsi="Times New Roman" w:cs="Times New Roman" w:hint="eastAsia"/>
              </w:rPr>
              <w:t>pioglitazone</w:t>
            </w:r>
            <w:r w:rsidRPr="002D38F7">
              <w:rPr>
                <w:rFonts w:ascii="Times New Roman" w:eastAsia="標楷體" w:hAnsi="Times New Roman" w:cs="Times New Roman" w:hint="eastAsia"/>
              </w:rPr>
              <w:t>成分藥品，經彙集國內、外相關資料及臨床相關文獻報告進行整體性評估，考量原公告所提及之十年觀察世代研究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31493B">
              <w:rPr>
                <w:rFonts w:ascii="Times New Roman" w:eastAsia="標楷體" w:hAnsi="Times New Roman" w:cs="Times New Roman" w:hint="eastAsia"/>
              </w:rPr>
              <w:t>簡</w:t>
            </w:r>
            <w:r>
              <w:rPr>
                <w:rFonts w:ascii="Times New Roman" w:eastAsia="標楷體" w:hAnsi="Times New Roman" w:cs="Times New Roman" w:hint="eastAsia"/>
              </w:rPr>
              <w:t>述如下：</w:t>
            </w:r>
          </w:p>
          <w:p w:rsidR="00745DC4" w:rsidRPr="00745DC4" w:rsidRDefault="00E110AB" w:rsidP="00745DC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Arial" w:cs="Times New Roman"/>
                <w:sz w:val="22"/>
                <w:szCs w:val="22"/>
              </w:rPr>
            </w:pP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美國進行的為期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10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年的大型前瞻性觀察世代研究中，發現曾曝露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pioglitazone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的糖尿病病人相較於不曾曝露的病人，膀胱癌的風險沒有統計上的顯著增加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(HR =1.06 [95% CI 0.89-1.26]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。</w:t>
            </w:r>
          </w:p>
          <w:p w:rsidR="007F5705" w:rsidRPr="006535F9" w:rsidRDefault="00E110AB" w:rsidP="00745DC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Arial" w:cs="Times New Roman"/>
                <w:sz w:val="22"/>
                <w:szCs w:val="22"/>
              </w:rPr>
            </w:pP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英國</w:t>
            </w:r>
            <w:r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利用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資料</w:t>
            </w:r>
            <w:r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庫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進行的回溯性世代研究中，發現曾曝露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pioglitazone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與膀胱癌有統計上的顯著相關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(HR 1.63 [95% CI 1.22-2.19]</w:t>
            </w:r>
            <w:r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)</w:t>
            </w:r>
            <w:r w:rsidRPr="00E110AB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。</w:t>
            </w:r>
          </w:p>
          <w:p w:rsidR="00475BFD" w:rsidRPr="00475BFD" w:rsidRDefault="00475BFD" w:rsidP="00745DC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Arial" w:cs="Times New Roman" w:hint="eastAsia"/>
              </w:rPr>
            </w:pPr>
            <w:r w:rsidRPr="00475BFD">
              <w:rPr>
                <w:rFonts w:ascii="Times New Roman" w:eastAsia="標楷體" w:hAnsi="Arial" w:cs="Times New Roman" w:hint="eastAsia"/>
              </w:rPr>
              <w:t>相關研究彼此之間有其限制且結果分歧，故無法確切解讀觀察資料，僅顯示</w:t>
            </w:r>
            <w:r w:rsidR="00E110AB" w:rsidRPr="00475BFD">
              <w:rPr>
                <w:rFonts w:ascii="Times New Roman" w:eastAsia="標楷體" w:hAnsi="Arial" w:cs="Times New Roman" w:hint="eastAsia"/>
              </w:rPr>
              <w:t>Pioglitazone</w:t>
            </w:r>
            <w:r w:rsidR="00E110AB" w:rsidRPr="00475BFD">
              <w:rPr>
                <w:rFonts w:ascii="Times New Roman" w:eastAsia="標楷體" w:hAnsi="Arial" w:cs="Times New Roman" w:hint="eastAsia"/>
              </w:rPr>
              <w:t>可能與膀胱腫瘤的風險增加有關</w:t>
            </w:r>
            <w:r w:rsidR="00745DC4" w:rsidRPr="00475BFD">
              <w:rPr>
                <w:rFonts w:ascii="Times New Roman" w:eastAsia="標楷體" w:hAnsi="Times New Roman" w:hint="eastAsia"/>
                <w:shd w:val="clear" w:color="auto" w:fill="FFFFFF"/>
              </w:rPr>
              <w:t>。</w:t>
            </w:r>
          </w:p>
          <w:p w:rsidR="00853BDC" w:rsidRPr="00475BFD" w:rsidRDefault="00475BFD" w:rsidP="00745DC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Arial" w:cs="Times New Roman" w:hint="eastAsia"/>
              </w:rPr>
            </w:pPr>
            <w:r>
              <w:rPr>
                <w:rFonts w:ascii="標楷體" w:eastAsia="標楷體" w:hAnsi="標楷體" w:cs="Arial" w:hint="eastAsia"/>
                <w:color w:val="222222"/>
                <w:spacing w:val="12"/>
                <w:sz w:val="25"/>
                <w:szCs w:val="25"/>
                <w:shd w:val="clear" w:color="auto" w:fill="FFFFFF"/>
              </w:rPr>
              <w:t>經</w:t>
            </w:r>
            <w:r w:rsidR="00E110AB" w:rsidRPr="00475BFD">
              <w:rPr>
                <w:rFonts w:ascii="標楷體" w:eastAsia="標楷體" w:hAnsi="標楷體" w:cs="Arial" w:hint="eastAsia"/>
                <w:color w:val="222222"/>
                <w:spacing w:val="12"/>
                <w:sz w:val="25"/>
                <w:szCs w:val="25"/>
                <w:shd w:val="clear" w:color="auto" w:fill="FFFFFF"/>
              </w:rPr>
              <w:t>食藥署</w:t>
            </w:r>
            <w:r>
              <w:rPr>
                <w:rFonts w:ascii="標楷體" w:eastAsia="標楷體" w:hAnsi="標楷體" w:cs="Arial" w:hint="eastAsia"/>
                <w:color w:val="222222"/>
                <w:spacing w:val="12"/>
                <w:sz w:val="25"/>
                <w:szCs w:val="25"/>
                <w:shd w:val="clear" w:color="auto" w:fill="FFFFFF"/>
              </w:rPr>
              <w:t>本次再</w:t>
            </w:r>
            <w:r w:rsidR="00853BDC" w:rsidRPr="00475BFD">
              <w:rPr>
                <w:rFonts w:ascii="標楷體" w:eastAsia="標楷體" w:hAnsi="標楷體" w:cs="Arial" w:hint="eastAsia"/>
                <w:color w:val="222222"/>
                <w:spacing w:val="12"/>
                <w:sz w:val="25"/>
                <w:szCs w:val="25"/>
                <w:shd w:val="clear" w:color="auto" w:fill="FFFFFF"/>
              </w:rPr>
              <w:t>評估後公告</w:t>
            </w:r>
          </w:p>
          <w:p w:rsidR="00E110AB" w:rsidRPr="00E110AB" w:rsidRDefault="00E110AB" w:rsidP="00853BDC">
            <w:pPr>
              <w:pStyle w:val="Web"/>
              <w:numPr>
                <w:ilvl w:val="1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Arial" w:cs="Times New Roman" w:hint="eastAsia"/>
              </w:rPr>
            </w:pPr>
            <w:r w:rsidRPr="00853BDC">
              <w:rPr>
                <w:rFonts w:ascii="標楷體" w:eastAsia="標楷體" w:hAnsi="標楷體" w:cs="Arial" w:hint="eastAsia"/>
                <w:b/>
                <w:color w:val="222222"/>
                <w:spacing w:val="12"/>
                <w:sz w:val="25"/>
                <w:szCs w:val="25"/>
                <w:u w:val="single"/>
                <w:shd w:val="clear" w:color="auto" w:fill="FFFFFF"/>
              </w:rPr>
              <w:t>含</w:t>
            </w:r>
            <w:r w:rsidRPr="00853BDC">
              <w:rPr>
                <w:rFonts w:ascii="Times New Roman" w:eastAsia="標楷體" w:hAnsi="Times New Roman" w:cs="Times New Roman" w:hint="eastAsia"/>
                <w:b/>
                <w:u w:val="single"/>
              </w:rPr>
              <w:t>pioglitazone</w:t>
            </w:r>
            <w:r w:rsidRPr="00853BDC">
              <w:rPr>
                <w:rFonts w:ascii="Times New Roman" w:eastAsia="標楷體" w:hAnsi="Times New Roman" w:cs="Times New Roman" w:hint="eastAsia"/>
                <w:b/>
                <w:u w:val="single"/>
              </w:rPr>
              <w:t>成分藥品</w:t>
            </w:r>
            <w:r w:rsidRPr="00853BDC">
              <w:rPr>
                <w:rFonts w:ascii="標楷體" w:eastAsia="標楷體" w:hAnsi="標楷體" w:cs="Arial" w:hint="eastAsia"/>
                <w:b/>
                <w:color w:val="222222"/>
                <w:spacing w:val="12"/>
                <w:sz w:val="25"/>
                <w:szCs w:val="25"/>
                <w:u w:val="single"/>
                <w:shd w:val="clear" w:color="auto" w:fill="FFFFFF"/>
              </w:rPr>
              <w:t>不適用於進行性膀胱癌患者；曾有膀胱癌病史的患者</w:t>
            </w:r>
            <w:r>
              <w:rPr>
                <w:rFonts w:ascii="標楷體" w:eastAsia="標楷體" w:hAnsi="標楷體" w:cs="Arial" w:hint="eastAsia"/>
                <w:color w:val="222222"/>
                <w:spacing w:val="12"/>
                <w:sz w:val="25"/>
                <w:szCs w:val="25"/>
                <w:shd w:val="clear" w:color="auto" w:fill="FFFFFF"/>
              </w:rPr>
              <w:t>，則應權衡控制血糖的效益與癌症復發的未知風險。</w:t>
            </w:r>
          </w:p>
          <w:p w:rsidR="00E110AB" w:rsidRPr="00810D73" w:rsidRDefault="00E110AB" w:rsidP="00E110AB">
            <w:pPr>
              <w:pStyle w:val="Web"/>
              <w:spacing w:before="0" w:beforeAutospacing="0" w:after="0" w:afterAutospacing="0" w:line="276" w:lineRule="auto"/>
              <w:ind w:left="480"/>
              <w:jc w:val="both"/>
              <w:rPr>
                <w:rFonts w:ascii="Times New Roman" w:eastAsia="標楷體" w:hAnsi="Arial" w:cs="Times New Roman"/>
              </w:rPr>
            </w:pPr>
          </w:p>
          <w:p w:rsidR="000F1622" w:rsidRPr="00745DC4" w:rsidRDefault="00201668" w:rsidP="002D38F7">
            <w:pPr>
              <w:pStyle w:val="Web"/>
              <w:spacing w:before="0" w:beforeAutospacing="0" w:after="0" w:afterAutospacing="0" w:line="276" w:lineRule="auto"/>
              <w:rPr>
                <w:rFonts w:ascii="Times New Roman" w:eastAsia="標楷體" w:hAnsi="Times New Roman" w:cs="Times New Roman"/>
                <w:spacing w:val="12"/>
              </w:rPr>
            </w:pPr>
            <w:r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本院品項：</w:t>
            </w:r>
            <w:r w:rsidR="000D2F44" w:rsidRPr="000D2F44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Diazone Tab 15mg</w:t>
            </w:r>
            <w:r w:rsidR="000D2F44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 xml:space="preserve"> </w:t>
            </w:r>
            <w:r w:rsidR="000D2F44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糖立敏錠</w:t>
            </w:r>
            <w:r w:rsidR="000D2F44" w:rsidRPr="000D2F44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(Pioglitazone)</w:t>
            </w:r>
            <w:r w:rsidR="000D2F44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、</w:t>
            </w:r>
            <w:r w:rsidR="000D2F44" w:rsidRPr="002D38F7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Anxotos Tab 30mg</w:t>
            </w:r>
            <w:r w:rsidR="000D2F44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安索糖錠</w:t>
            </w:r>
            <w:r w:rsidR="000D2F44" w:rsidRPr="002D38F7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(Pioglitazone)</w:t>
            </w:r>
            <w:r w:rsidR="000D2F44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、</w:t>
            </w:r>
            <w:r w:rsidR="000D2F44" w:rsidRPr="002D38F7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ACTOSMET Tab</w:t>
            </w:r>
            <w:r w:rsidR="000D2F44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(</w:t>
            </w:r>
            <w:r w:rsidR="000D2F44" w:rsidRPr="002D38F7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Pioglitazone/Metformin</w:t>
            </w:r>
            <w:r w:rsidR="000D2F44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)</w:t>
            </w:r>
            <w:r w:rsidR="000D2F44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愛妥蜜膜衣錠、</w:t>
            </w:r>
            <w:r w:rsidR="002D38F7" w:rsidRPr="002D38F7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Oseni Tab</w:t>
            </w:r>
            <w:r w:rsidR="002D38F7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(</w:t>
            </w:r>
            <w:r w:rsidR="002D38F7" w:rsidRPr="002D38F7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Alogliptin</w:t>
            </w:r>
            <w:r w:rsidR="002D38F7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/</w:t>
            </w:r>
            <w:r w:rsidR="002D38F7" w:rsidRPr="002D38F7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Pioglitazone</w:t>
            </w:r>
            <w:r w:rsidR="002D38F7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 xml:space="preserve">) </w:t>
            </w:r>
            <w:r w:rsidR="002D38F7" w:rsidRPr="002D38F7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歐欣尼膜衣錠</w:t>
            </w:r>
          </w:p>
          <w:p w:rsidR="00B203F7" w:rsidRPr="00B203F7" w:rsidRDefault="00201668" w:rsidP="00745DC4">
            <w:pPr>
              <w:pStyle w:val="Web"/>
              <w:spacing w:before="0" w:beforeAutospacing="0" w:after="0" w:afterAutospacing="0" w:line="360" w:lineRule="auto"/>
              <w:ind w:left="480"/>
              <w:jc w:val="both"/>
            </w:pPr>
            <w:hyperlink r:id="rId8" w:history="1">
              <w:r w:rsidRPr="00DC0799">
                <w:rPr>
                  <w:rStyle w:val="a6"/>
                </w:rPr>
                <w:t>http://www.fda.gov.tw/TC/newsContent.aspx?cid=3&amp;id=24251</w:t>
              </w:r>
            </w:hyperlink>
            <w:r>
              <w:rPr>
                <w:rFonts w:hint="eastAsia"/>
              </w:rPr>
              <w:t xml:space="preserve"> </w:t>
            </w:r>
            <w:r w:rsidR="00F71C34">
              <w:rPr>
                <w:rFonts w:hint="eastAsia"/>
              </w:rPr>
              <w:t xml:space="preserve"> </w:t>
            </w:r>
            <w:r w:rsidR="00B203F7">
              <w:rPr>
                <w:rFonts w:hint="eastAsia"/>
              </w:rPr>
              <w:t xml:space="preserve"> </w:t>
            </w:r>
          </w:p>
        </w:tc>
      </w:tr>
      <w:bookmarkEnd w:id="0"/>
    </w:tbl>
    <w:p w:rsidR="003C4CD6" w:rsidRPr="009D43E7" w:rsidRDefault="003C4CD6" w:rsidP="00AE4632"/>
    <w:sectPr w:rsidR="003C4CD6" w:rsidRPr="009D43E7" w:rsidSect="00E84DA6">
      <w:pgSz w:w="11906" w:h="16838"/>
      <w:pgMar w:top="70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F7" w:rsidRDefault="00230AF7">
      <w:r>
        <w:separator/>
      </w:r>
    </w:p>
  </w:endnote>
  <w:endnote w:type="continuationSeparator" w:id="1">
    <w:p w:rsidR="00230AF7" w:rsidRDefault="0023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F7" w:rsidRDefault="00230AF7">
      <w:r>
        <w:separator/>
      </w:r>
    </w:p>
  </w:footnote>
  <w:footnote w:type="continuationSeparator" w:id="1">
    <w:p w:rsidR="00230AF7" w:rsidRDefault="00230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090B94"/>
    <w:multiLevelType w:val="hybridMultilevel"/>
    <w:tmpl w:val="BC4C5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DB30FA"/>
    <w:multiLevelType w:val="hybridMultilevel"/>
    <w:tmpl w:val="C0A2BA48"/>
    <w:lvl w:ilvl="0" w:tplc="A32C5FC6">
      <w:start w:val="1"/>
      <w:numFmt w:val="decimal"/>
      <w:lvlText w:val="(%1)"/>
      <w:lvlJc w:val="left"/>
      <w:pPr>
        <w:ind w:left="514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2256031B"/>
    <w:multiLevelType w:val="hybridMultilevel"/>
    <w:tmpl w:val="788614C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2DD15880"/>
    <w:multiLevelType w:val="hybridMultilevel"/>
    <w:tmpl w:val="D690D4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377720D9"/>
    <w:multiLevelType w:val="hybridMultilevel"/>
    <w:tmpl w:val="DEF4C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3D3917"/>
    <w:multiLevelType w:val="hybridMultilevel"/>
    <w:tmpl w:val="D60E7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B36326"/>
    <w:multiLevelType w:val="hybridMultilevel"/>
    <w:tmpl w:val="F70E736C"/>
    <w:lvl w:ilvl="0" w:tplc="72EEB384">
      <w:start w:val="1"/>
      <w:numFmt w:val="decimal"/>
      <w:lvlText w:val="%1、"/>
      <w:lvlJc w:val="left"/>
      <w:pPr>
        <w:ind w:left="480" w:hanging="480"/>
      </w:pPr>
      <w:rPr>
        <w:rFonts w:ascii="Arial" w:hAnsi="Arial" w:cs="Arial" w:hint="default"/>
        <w:sz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DE"/>
    <w:rsid w:val="00006B71"/>
    <w:rsid w:val="00011762"/>
    <w:rsid w:val="00030BD8"/>
    <w:rsid w:val="0003136C"/>
    <w:rsid w:val="00031A21"/>
    <w:rsid w:val="00031CA7"/>
    <w:rsid w:val="00032694"/>
    <w:rsid w:val="000377BB"/>
    <w:rsid w:val="00042A52"/>
    <w:rsid w:val="000510C5"/>
    <w:rsid w:val="00052299"/>
    <w:rsid w:val="00054F2B"/>
    <w:rsid w:val="00055E23"/>
    <w:rsid w:val="00060C3D"/>
    <w:rsid w:val="000638F4"/>
    <w:rsid w:val="00066852"/>
    <w:rsid w:val="00066EC6"/>
    <w:rsid w:val="00073310"/>
    <w:rsid w:val="000746AD"/>
    <w:rsid w:val="000811F1"/>
    <w:rsid w:val="000860BF"/>
    <w:rsid w:val="000871DF"/>
    <w:rsid w:val="000912BB"/>
    <w:rsid w:val="0009533B"/>
    <w:rsid w:val="000A2116"/>
    <w:rsid w:val="000A3DB0"/>
    <w:rsid w:val="000A7E65"/>
    <w:rsid w:val="000B7013"/>
    <w:rsid w:val="000B7834"/>
    <w:rsid w:val="000C505E"/>
    <w:rsid w:val="000C7DFD"/>
    <w:rsid w:val="000D02A5"/>
    <w:rsid w:val="000D2F44"/>
    <w:rsid w:val="000E0BBB"/>
    <w:rsid w:val="000E1947"/>
    <w:rsid w:val="000F1622"/>
    <w:rsid w:val="001032DC"/>
    <w:rsid w:val="00106150"/>
    <w:rsid w:val="0011137C"/>
    <w:rsid w:val="00117820"/>
    <w:rsid w:val="0012144D"/>
    <w:rsid w:val="001215A0"/>
    <w:rsid w:val="00125465"/>
    <w:rsid w:val="001256CA"/>
    <w:rsid w:val="00131390"/>
    <w:rsid w:val="00142006"/>
    <w:rsid w:val="00151AFC"/>
    <w:rsid w:val="00154243"/>
    <w:rsid w:val="00154295"/>
    <w:rsid w:val="001561FC"/>
    <w:rsid w:val="00165A73"/>
    <w:rsid w:val="00167740"/>
    <w:rsid w:val="0018036D"/>
    <w:rsid w:val="00182113"/>
    <w:rsid w:val="0018634E"/>
    <w:rsid w:val="001914A6"/>
    <w:rsid w:val="00195897"/>
    <w:rsid w:val="00196553"/>
    <w:rsid w:val="001A2024"/>
    <w:rsid w:val="001B3E62"/>
    <w:rsid w:val="001B5236"/>
    <w:rsid w:val="001C42D2"/>
    <w:rsid w:val="001C75AB"/>
    <w:rsid w:val="001D26B5"/>
    <w:rsid w:val="001E3B69"/>
    <w:rsid w:val="001E3B84"/>
    <w:rsid w:val="001E4702"/>
    <w:rsid w:val="001E7D86"/>
    <w:rsid w:val="001F07DC"/>
    <w:rsid w:val="001F0879"/>
    <w:rsid w:val="001F095F"/>
    <w:rsid w:val="001F265D"/>
    <w:rsid w:val="001F42B9"/>
    <w:rsid w:val="001F556D"/>
    <w:rsid w:val="001F7680"/>
    <w:rsid w:val="001F76A7"/>
    <w:rsid w:val="00201668"/>
    <w:rsid w:val="00210877"/>
    <w:rsid w:val="0021464C"/>
    <w:rsid w:val="00217EC5"/>
    <w:rsid w:val="00224786"/>
    <w:rsid w:val="00230AF7"/>
    <w:rsid w:val="00230C50"/>
    <w:rsid w:val="002352F0"/>
    <w:rsid w:val="002437F5"/>
    <w:rsid w:val="002461FD"/>
    <w:rsid w:val="00251F51"/>
    <w:rsid w:val="002531D8"/>
    <w:rsid w:val="0025407E"/>
    <w:rsid w:val="002571FE"/>
    <w:rsid w:val="00263C2D"/>
    <w:rsid w:val="00264272"/>
    <w:rsid w:val="0027065C"/>
    <w:rsid w:val="00280220"/>
    <w:rsid w:val="00281CBF"/>
    <w:rsid w:val="00282277"/>
    <w:rsid w:val="00287E7B"/>
    <w:rsid w:val="002967A9"/>
    <w:rsid w:val="002A72E6"/>
    <w:rsid w:val="002A7D2D"/>
    <w:rsid w:val="002A7D80"/>
    <w:rsid w:val="002B12B3"/>
    <w:rsid w:val="002B1B5B"/>
    <w:rsid w:val="002B2030"/>
    <w:rsid w:val="002B34F8"/>
    <w:rsid w:val="002B6696"/>
    <w:rsid w:val="002B7352"/>
    <w:rsid w:val="002C04E5"/>
    <w:rsid w:val="002D02B6"/>
    <w:rsid w:val="002D32F8"/>
    <w:rsid w:val="002D38F7"/>
    <w:rsid w:val="002E7037"/>
    <w:rsid w:val="002F0BAD"/>
    <w:rsid w:val="00301C20"/>
    <w:rsid w:val="00306746"/>
    <w:rsid w:val="003069F4"/>
    <w:rsid w:val="00313C41"/>
    <w:rsid w:val="0031493B"/>
    <w:rsid w:val="00314EE9"/>
    <w:rsid w:val="00315B1B"/>
    <w:rsid w:val="003203ED"/>
    <w:rsid w:val="003226EF"/>
    <w:rsid w:val="0032453F"/>
    <w:rsid w:val="00324CC1"/>
    <w:rsid w:val="003264F6"/>
    <w:rsid w:val="00327162"/>
    <w:rsid w:val="003344DF"/>
    <w:rsid w:val="003556EC"/>
    <w:rsid w:val="003673F2"/>
    <w:rsid w:val="003704B2"/>
    <w:rsid w:val="00370529"/>
    <w:rsid w:val="00384C8E"/>
    <w:rsid w:val="00396B76"/>
    <w:rsid w:val="00396CD5"/>
    <w:rsid w:val="003A02BD"/>
    <w:rsid w:val="003A4CF3"/>
    <w:rsid w:val="003A5505"/>
    <w:rsid w:val="003A74B1"/>
    <w:rsid w:val="003A79FA"/>
    <w:rsid w:val="003B0A05"/>
    <w:rsid w:val="003B0AFE"/>
    <w:rsid w:val="003C3435"/>
    <w:rsid w:val="003C3C82"/>
    <w:rsid w:val="003C4CD6"/>
    <w:rsid w:val="003C7654"/>
    <w:rsid w:val="003D2022"/>
    <w:rsid w:val="003D2FC3"/>
    <w:rsid w:val="003D6A66"/>
    <w:rsid w:val="003D7A91"/>
    <w:rsid w:val="003E4707"/>
    <w:rsid w:val="003E5297"/>
    <w:rsid w:val="003F4E86"/>
    <w:rsid w:val="003F670F"/>
    <w:rsid w:val="003F74A9"/>
    <w:rsid w:val="004005DC"/>
    <w:rsid w:val="0040159C"/>
    <w:rsid w:val="00402E7A"/>
    <w:rsid w:val="00407997"/>
    <w:rsid w:val="00407F13"/>
    <w:rsid w:val="0041355A"/>
    <w:rsid w:val="00415FA5"/>
    <w:rsid w:val="004161D9"/>
    <w:rsid w:val="004213CD"/>
    <w:rsid w:val="004230FC"/>
    <w:rsid w:val="00423AE0"/>
    <w:rsid w:val="004326A3"/>
    <w:rsid w:val="00442282"/>
    <w:rsid w:val="0044436B"/>
    <w:rsid w:val="00450F29"/>
    <w:rsid w:val="00454F54"/>
    <w:rsid w:val="004567A0"/>
    <w:rsid w:val="0046266E"/>
    <w:rsid w:val="00467711"/>
    <w:rsid w:val="004678E1"/>
    <w:rsid w:val="00467EA4"/>
    <w:rsid w:val="00475BFD"/>
    <w:rsid w:val="00481480"/>
    <w:rsid w:val="00487751"/>
    <w:rsid w:val="00490B5C"/>
    <w:rsid w:val="0049104F"/>
    <w:rsid w:val="004929E2"/>
    <w:rsid w:val="00495B82"/>
    <w:rsid w:val="004B0453"/>
    <w:rsid w:val="004B1257"/>
    <w:rsid w:val="004B3ED7"/>
    <w:rsid w:val="004B5B73"/>
    <w:rsid w:val="004C00E1"/>
    <w:rsid w:val="004C4355"/>
    <w:rsid w:val="004D246C"/>
    <w:rsid w:val="004D4F0E"/>
    <w:rsid w:val="004D711F"/>
    <w:rsid w:val="004E0343"/>
    <w:rsid w:val="004E1570"/>
    <w:rsid w:val="004E1674"/>
    <w:rsid w:val="004E1DB9"/>
    <w:rsid w:val="004E44BF"/>
    <w:rsid w:val="004E6047"/>
    <w:rsid w:val="004F0A0C"/>
    <w:rsid w:val="004F24C4"/>
    <w:rsid w:val="004F56E6"/>
    <w:rsid w:val="004F637A"/>
    <w:rsid w:val="00501A5C"/>
    <w:rsid w:val="00502E02"/>
    <w:rsid w:val="00505470"/>
    <w:rsid w:val="005222DC"/>
    <w:rsid w:val="005251E9"/>
    <w:rsid w:val="00527227"/>
    <w:rsid w:val="00532F5B"/>
    <w:rsid w:val="0053623E"/>
    <w:rsid w:val="005365E3"/>
    <w:rsid w:val="00536641"/>
    <w:rsid w:val="005422BF"/>
    <w:rsid w:val="005427D8"/>
    <w:rsid w:val="00553CB8"/>
    <w:rsid w:val="00555567"/>
    <w:rsid w:val="00557274"/>
    <w:rsid w:val="00560294"/>
    <w:rsid w:val="00561297"/>
    <w:rsid w:val="00562697"/>
    <w:rsid w:val="005644F2"/>
    <w:rsid w:val="00566562"/>
    <w:rsid w:val="00566A9F"/>
    <w:rsid w:val="0056758F"/>
    <w:rsid w:val="00571377"/>
    <w:rsid w:val="0057528D"/>
    <w:rsid w:val="00575A5C"/>
    <w:rsid w:val="0057741B"/>
    <w:rsid w:val="00580C34"/>
    <w:rsid w:val="005843E7"/>
    <w:rsid w:val="005B0622"/>
    <w:rsid w:val="005B24EB"/>
    <w:rsid w:val="005B3391"/>
    <w:rsid w:val="005B61D3"/>
    <w:rsid w:val="005B71CF"/>
    <w:rsid w:val="005C1EF6"/>
    <w:rsid w:val="005C6528"/>
    <w:rsid w:val="005D0A25"/>
    <w:rsid w:val="005D1A0C"/>
    <w:rsid w:val="005D40C6"/>
    <w:rsid w:val="005E28B5"/>
    <w:rsid w:val="005E689E"/>
    <w:rsid w:val="005F1526"/>
    <w:rsid w:val="005F6E71"/>
    <w:rsid w:val="005F717C"/>
    <w:rsid w:val="006018BD"/>
    <w:rsid w:val="0060481D"/>
    <w:rsid w:val="00605C41"/>
    <w:rsid w:val="00614FC8"/>
    <w:rsid w:val="0062039E"/>
    <w:rsid w:val="006219DB"/>
    <w:rsid w:val="00630696"/>
    <w:rsid w:val="00632E76"/>
    <w:rsid w:val="006407F5"/>
    <w:rsid w:val="00642366"/>
    <w:rsid w:val="00642ACD"/>
    <w:rsid w:val="00644DD1"/>
    <w:rsid w:val="00647838"/>
    <w:rsid w:val="00652B5C"/>
    <w:rsid w:val="00652C92"/>
    <w:rsid w:val="006535F9"/>
    <w:rsid w:val="00656138"/>
    <w:rsid w:val="0065688C"/>
    <w:rsid w:val="006578DB"/>
    <w:rsid w:val="00657AC3"/>
    <w:rsid w:val="006624AE"/>
    <w:rsid w:val="00671280"/>
    <w:rsid w:val="006725C3"/>
    <w:rsid w:val="006726F7"/>
    <w:rsid w:val="00675678"/>
    <w:rsid w:val="00676666"/>
    <w:rsid w:val="0068047A"/>
    <w:rsid w:val="00691045"/>
    <w:rsid w:val="00696370"/>
    <w:rsid w:val="0069749C"/>
    <w:rsid w:val="006A45F9"/>
    <w:rsid w:val="006A73B0"/>
    <w:rsid w:val="006B6E33"/>
    <w:rsid w:val="006C1C7E"/>
    <w:rsid w:val="006C1F47"/>
    <w:rsid w:val="006C37EE"/>
    <w:rsid w:val="006D5171"/>
    <w:rsid w:val="006D7146"/>
    <w:rsid w:val="006E5303"/>
    <w:rsid w:val="006E7445"/>
    <w:rsid w:val="006E7515"/>
    <w:rsid w:val="006F353F"/>
    <w:rsid w:val="006F7A90"/>
    <w:rsid w:val="007068A4"/>
    <w:rsid w:val="00707868"/>
    <w:rsid w:val="007135F5"/>
    <w:rsid w:val="0071520D"/>
    <w:rsid w:val="007171CD"/>
    <w:rsid w:val="007172DC"/>
    <w:rsid w:val="00724341"/>
    <w:rsid w:val="0073436C"/>
    <w:rsid w:val="00737229"/>
    <w:rsid w:val="007378E2"/>
    <w:rsid w:val="00743BC1"/>
    <w:rsid w:val="00745DC4"/>
    <w:rsid w:val="00750D69"/>
    <w:rsid w:val="00755A6B"/>
    <w:rsid w:val="007572A0"/>
    <w:rsid w:val="007612B8"/>
    <w:rsid w:val="00762DB5"/>
    <w:rsid w:val="0077098B"/>
    <w:rsid w:val="00771F0C"/>
    <w:rsid w:val="00774BC2"/>
    <w:rsid w:val="00775C6C"/>
    <w:rsid w:val="00776386"/>
    <w:rsid w:val="00780C1D"/>
    <w:rsid w:val="007906DF"/>
    <w:rsid w:val="00793AF8"/>
    <w:rsid w:val="00794B4C"/>
    <w:rsid w:val="007A7932"/>
    <w:rsid w:val="007B3117"/>
    <w:rsid w:val="007B3F73"/>
    <w:rsid w:val="007C3ED7"/>
    <w:rsid w:val="007C5126"/>
    <w:rsid w:val="007C60A4"/>
    <w:rsid w:val="007C62F6"/>
    <w:rsid w:val="007C667D"/>
    <w:rsid w:val="007D016F"/>
    <w:rsid w:val="007D1962"/>
    <w:rsid w:val="007D221F"/>
    <w:rsid w:val="007D7691"/>
    <w:rsid w:val="007E02F7"/>
    <w:rsid w:val="007E0371"/>
    <w:rsid w:val="007E112B"/>
    <w:rsid w:val="007F4B43"/>
    <w:rsid w:val="007F50A6"/>
    <w:rsid w:val="007F5705"/>
    <w:rsid w:val="007F7951"/>
    <w:rsid w:val="007F7F19"/>
    <w:rsid w:val="008001CA"/>
    <w:rsid w:val="0080171B"/>
    <w:rsid w:val="0080243D"/>
    <w:rsid w:val="00802F2E"/>
    <w:rsid w:val="00805D33"/>
    <w:rsid w:val="00807575"/>
    <w:rsid w:val="00810D73"/>
    <w:rsid w:val="008129F1"/>
    <w:rsid w:val="00814367"/>
    <w:rsid w:val="008157C2"/>
    <w:rsid w:val="00822065"/>
    <w:rsid w:val="00823022"/>
    <w:rsid w:val="008426D8"/>
    <w:rsid w:val="0084744C"/>
    <w:rsid w:val="00847838"/>
    <w:rsid w:val="00847A7A"/>
    <w:rsid w:val="008507A4"/>
    <w:rsid w:val="00850AE6"/>
    <w:rsid w:val="00851D56"/>
    <w:rsid w:val="00853BDC"/>
    <w:rsid w:val="00860652"/>
    <w:rsid w:val="00863D0C"/>
    <w:rsid w:val="00870E6D"/>
    <w:rsid w:val="00872993"/>
    <w:rsid w:val="00875A3E"/>
    <w:rsid w:val="00881AF5"/>
    <w:rsid w:val="008845BA"/>
    <w:rsid w:val="00885A24"/>
    <w:rsid w:val="008871D0"/>
    <w:rsid w:val="00887AE4"/>
    <w:rsid w:val="008937F6"/>
    <w:rsid w:val="008A5E5F"/>
    <w:rsid w:val="008B64F8"/>
    <w:rsid w:val="008C03DF"/>
    <w:rsid w:val="008C05F0"/>
    <w:rsid w:val="008C43E8"/>
    <w:rsid w:val="008C4A97"/>
    <w:rsid w:val="008C6164"/>
    <w:rsid w:val="008C617B"/>
    <w:rsid w:val="008C61DC"/>
    <w:rsid w:val="008C70A4"/>
    <w:rsid w:val="008D07CB"/>
    <w:rsid w:val="008D296F"/>
    <w:rsid w:val="008D44D0"/>
    <w:rsid w:val="008D7474"/>
    <w:rsid w:val="008E04AE"/>
    <w:rsid w:val="008E0C80"/>
    <w:rsid w:val="008E4342"/>
    <w:rsid w:val="008E62C7"/>
    <w:rsid w:val="008E6E52"/>
    <w:rsid w:val="008E6FFC"/>
    <w:rsid w:val="008F35E0"/>
    <w:rsid w:val="008F6657"/>
    <w:rsid w:val="008F6F7D"/>
    <w:rsid w:val="008F7DD9"/>
    <w:rsid w:val="0090106F"/>
    <w:rsid w:val="00904990"/>
    <w:rsid w:val="00905544"/>
    <w:rsid w:val="00906053"/>
    <w:rsid w:val="00913CA7"/>
    <w:rsid w:val="009155A0"/>
    <w:rsid w:val="00930D55"/>
    <w:rsid w:val="0093199C"/>
    <w:rsid w:val="00933431"/>
    <w:rsid w:val="00933AA8"/>
    <w:rsid w:val="00941B30"/>
    <w:rsid w:val="00942844"/>
    <w:rsid w:val="00943B1C"/>
    <w:rsid w:val="009474AA"/>
    <w:rsid w:val="00950CAC"/>
    <w:rsid w:val="0097149B"/>
    <w:rsid w:val="009754FD"/>
    <w:rsid w:val="0098611D"/>
    <w:rsid w:val="0098674D"/>
    <w:rsid w:val="009939F0"/>
    <w:rsid w:val="009A0FCB"/>
    <w:rsid w:val="009A1649"/>
    <w:rsid w:val="009A3F31"/>
    <w:rsid w:val="009A6021"/>
    <w:rsid w:val="009A672F"/>
    <w:rsid w:val="009A68F7"/>
    <w:rsid w:val="009B078F"/>
    <w:rsid w:val="009B1912"/>
    <w:rsid w:val="009B3355"/>
    <w:rsid w:val="009B4431"/>
    <w:rsid w:val="009C0611"/>
    <w:rsid w:val="009C5E4F"/>
    <w:rsid w:val="009C66B0"/>
    <w:rsid w:val="009D1F2F"/>
    <w:rsid w:val="009D27A3"/>
    <w:rsid w:val="009D406B"/>
    <w:rsid w:val="009D43E7"/>
    <w:rsid w:val="009D5097"/>
    <w:rsid w:val="009E1030"/>
    <w:rsid w:val="009F3E69"/>
    <w:rsid w:val="009F4A84"/>
    <w:rsid w:val="009F512D"/>
    <w:rsid w:val="009F5BF2"/>
    <w:rsid w:val="00A05886"/>
    <w:rsid w:val="00A1362B"/>
    <w:rsid w:val="00A13C86"/>
    <w:rsid w:val="00A171C8"/>
    <w:rsid w:val="00A17725"/>
    <w:rsid w:val="00A23587"/>
    <w:rsid w:val="00A27124"/>
    <w:rsid w:val="00A3280C"/>
    <w:rsid w:val="00A33BE8"/>
    <w:rsid w:val="00A446DE"/>
    <w:rsid w:val="00A46958"/>
    <w:rsid w:val="00A55B29"/>
    <w:rsid w:val="00A567B3"/>
    <w:rsid w:val="00A56E58"/>
    <w:rsid w:val="00A57013"/>
    <w:rsid w:val="00A60C7A"/>
    <w:rsid w:val="00A6460B"/>
    <w:rsid w:val="00A66654"/>
    <w:rsid w:val="00A7046E"/>
    <w:rsid w:val="00A73977"/>
    <w:rsid w:val="00A75FFB"/>
    <w:rsid w:val="00A767BD"/>
    <w:rsid w:val="00A81DA0"/>
    <w:rsid w:val="00A94873"/>
    <w:rsid w:val="00AA2205"/>
    <w:rsid w:val="00AA5899"/>
    <w:rsid w:val="00AA75E3"/>
    <w:rsid w:val="00AB3040"/>
    <w:rsid w:val="00AB4E6E"/>
    <w:rsid w:val="00AC2DA1"/>
    <w:rsid w:val="00AC3A30"/>
    <w:rsid w:val="00AC6C2B"/>
    <w:rsid w:val="00AE4632"/>
    <w:rsid w:val="00AE5401"/>
    <w:rsid w:val="00AF3B89"/>
    <w:rsid w:val="00B00506"/>
    <w:rsid w:val="00B03D91"/>
    <w:rsid w:val="00B054C1"/>
    <w:rsid w:val="00B071F0"/>
    <w:rsid w:val="00B14277"/>
    <w:rsid w:val="00B16204"/>
    <w:rsid w:val="00B203F7"/>
    <w:rsid w:val="00B2156E"/>
    <w:rsid w:val="00B24949"/>
    <w:rsid w:val="00B25BC7"/>
    <w:rsid w:val="00B25E98"/>
    <w:rsid w:val="00B324DF"/>
    <w:rsid w:val="00B32ADB"/>
    <w:rsid w:val="00B43101"/>
    <w:rsid w:val="00B455EB"/>
    <w:rsid w:val="00B457A3"/>
    <w:rsid w:val="00B503A4"/>
    <w:rsid w:val="00B54709"/>
    <w:rsid w:val="00B55970"/>
    <w:rsid w:val="00B57925"/>
    <w:rsid w:val="00B62528"/>
    <w:rsid w:val="00B63796"/>
    <w:rsid w:val="00B63B1A"/>
    <w:rsid w:val="00B74179"/>
    <w:rsid w:val="00B755F4"/>
    <w:rsid w:val="00B80DA1"/>
    <w:rsid w:val="00B855A4"/>
    <w:rsid w:val="00B90F9E"/>
    <w:rsid w:val="00BA0C04"/>
    <w:rsid w:val="00BA4A6A"/>
    <w:rsid w:val="00BA7B70"/>
    <w:rsid w:val="00BB2AD7"/>
    <w:rsid w:val="00BB60F1"/>
    <w:rsid w:val="00BC1AAE"/>
    <w:rsid w:val="00BC1E28"/>
    <w:rsid w:val="00BC4559"/>
    <w:rsid w:val="00BD2F4F"/>
    <w:rsid w:val="00BD5704"/>
    <w:rsid w:val="00BE174B"/>
    <w:rsid w:val="00BE4192"/>
    <w:rsid w:val="00BF7364"/>
    <w:rsid w:val="00C01044"/>
    <w:rsid w:val="00C038D9"/>
    <w:rsid w:val="00C05420"/>
    <w:rsid w:val="00C060E8"/>
    <w:rsid w:val="00C1170A"/>
    <w:rsid w:val="00C159C6"/>
    <w:rsid w:val="00C178E5"/>
    <w:rsid w:val="00C213D6"/>
    <w:rsid w:val="00C220C5"/>
    <w:rsid w:val="00C2414A"/>
    <w:rsid w:val="00C3222E"/>
    <w:rsid w:val="00C370AF"/>
    <w:rsid w:val="00C374A1"/>
    <w:rsid w:val="00C41944"/>
    <w:rsid w:val="00C47B6A"/>
    <w:rsid w:val="00C50D93"/>
    <w:rsid w:val="00C55DAF"/>
    <w:rsid w:val="00C81565"/>
    <w:rsid w:val="00C82BFF"/>
    <w:rsid w:val="00C85E1E"/>
    <w:rsid w:val="00C9109E"/>
    <w:rsid w:val="00C91243"/>
    <w:rsid w:val="00CA0704"/>
    <w:rsid w:val="00CA1E4F"/>
    <w:rsid w:val="00CA2358"/>
    <w:rsid w:val="00CB06C6"/>
    <w:rsid w:val="00CB6C90"/>
    <w:rsid w:val="00CC44F6"/>
    <w:rsid w:val="00CC4A94"/>
    <w:rsid w:val="00CC4E08"/>
    <w:rsid w:val="00CC65F6"/>
    <w:rsid w:val="00CD2836"/>
    <w:rsid w:val="00CD3A7E"/>
    <w:rsid w:val="00CE0841"/>
    <w:rsid w:val="00CF16DE"/>
    <w:rsid w:val="00CF24C1"/>
    <w:rsid w:val="00CF2D48"/>
    <w:rsid w:val="00CF7121"/>
    <w:rsid w:val="00CF7D0D"/>
    <w:rsid w:val="00D000C4"/>
    <w:rsid w:val="00D07B4F"/>
    <w:rsid w:val="00D1048A"/>
    <w:rsid w:val="00D137F6"/>
    <w:rsid w:val="00D21525"/>
    <w:rsid w:val="00D21EFC"/>
    <w:rsid w:val="00D235B0"/>
    <w:rsid w:val="00D24DC3"/>
    <w:rsid w:val="00D25571"/>
    <w:rsid w:val="00D25DF1"/>
    <w:rsid w:val="00D30609"/>
    <w:rsid w:val="00D32196"/>
    <w:rsid w:val="00D33E48"/>
    <w:rsid w:val="00D40785"/>
    <w:rsid w:val="00D429CB"/>
    <w:rsid w:val="00D53DB0"/>
    <w:rsid w:val="00D55750"/>
    <w:rsid w:val="00D613A4"/>
    <w:rsid w:val="00D70CC2"/>
    <w:rsid w:val="00D73187"/>
    <w:rsid w:val="00D84B27"/>
    <w:rsid w:val="00D84C2E"/>
    <w:rsid w:val="00D91876"/>
    <w:rsid w:val="00D9292A"/>
    <w:rsid w:val="00D940E1"/>
    <w:rsid w:val="00D94F98"/>
    <w:rsid w:val="00D967CE"/>
    <w:rsid w:val="00DB418D"/>
    <w:rsid w:val="00DB4F14"/>
    <w:rsid w:val="00DB5421"/>
    <w:rsid w:val="00DB7A88"/>
    <w:rsid w:val="00DC1619"/>
    <w:rsid w:val="00DD3A15"/>
    <w:rsid w:val="00DD5441"/>
    <w:rsid w:val="00DD719B"/>
    <w:rsid w:val="00DE3A6D"/>
    <w:rsid w:val="00DE425D"/>
    <w:rsid w:val="00DF016B"/>
    <w:rsid w:val="00DF1E5D"/>
    <w:rsid w:val="00DF2B3B"/>
    <w:rsid w:val="00DF33F8"/>
    <w:rsid w:val="00DF45E9"/>
    <w:rsid w:val="00DF5EAC"/>
    <w:rsid w:val="00DF7DF8"/>
    <w:rsid w:val="00E015AE"/>
    <w:rsid w:val="00E04D5B"/>
    <w:rsid w:val="00E07729"/>
    <w:rsid w:val="00E110AB"/>
    <w:rsid w:val="00E12411"/>
    <w:rsid w:val="00E16407"/>
    <w:rsid w:val="00E26397"/>
    <w:rsid w:val="00E3126F"/>
    <w:rsid w:val="00E32F0C"/>
    <w:rsid w:val="00E37B14"/>
    <w:rsid w:val="00E43AF3"/>
    <w:rsid w:val="00E44961"/>
    <w:rsid w:val="00E47D6D"/>
    <w:rsid w:val="00E53FDB"/>
    <w:rsid w:val="00E57403"/>
    <w:rsid w:val="00E6332C"/>
    <w:rsid w:val="00E657E0"/>
    <w:rsid w:val="00E70BC5"/>
    <w:rsid w:val="00E73B3D"/>
    <w:rsid w:val="00E73C12"/>
    <w:rsid w:val="00E80474"/>
    <w:rsid w:val="00E84DA6"/>
    <w:rsid w:val="00E866A8"/>
    <w:rsid w:val="00E928D8"/>
    <w:rsid w:val="00E97C51"/>
    <w:rsid w:val="00EA2279"/>
    <w:rsid w:val="00EA62CF"/>
    <w:rsid w:val="00EA707E"/>
    <w:rsid w:val="00EB1897"/>
    <w:rsid w:val="00EB492D"/>
    <w:rsid w:val="00EC3CEC"/>
    <w:rsid w:val="00EC492C"/>
    <w:rsid w:val="00ED03BE"/>
    <w:rsid w:val="00ED3716"/>
    <w:rsid w:val="00ED7022"/>
    <w:rsid w:val="00ED7E78"/>
    <w:rsid w:val="00EE164A"/>
    <w:rsid w:val="00EE3775"/>
    <w:rsid w:val="00EE449D"/>
    <w:rsid w:val="00EE74B0"/>
    <w:rsid w:val="00EF0A66"/>
    <w:rsid w:val="00EF2ADB"/>
    <w:rsid w:val="00EF463D"/>
    <w:rsid w:val="00F007CF"/>
    <w:rsid w:val="00F0235D"/>
    <w:rsid w:val="00F03A6B"/>
    <w:rsid w:val="00F049E4"/>
    <w:rsid w:val="00F060F1"/>
    <w:rsid w:val="00F07AD3"/>
    <w:rsid w:val="00F139AB"/>
    <w:rsid w:val="00F166CA"/>
    <w:rsid w:val="00F41765"/>
    <w:rsid w:val="00F51567"/>
    <w:rsid w:val="00F51BBE"/>
    <w:rsid w:val="00F54E70"/>
    <w:rsid w:val="00F5534D"/>
    <w:rsid w:val="00F55742"/>
    <w:rsid w:val="00F61476"/>
    <w:rsid w:val="00F61EBA"/>
    <w:rsid w:val="00F71C34"/>
    <w:rsid w:val="00F82A32"/>
    <w:rsid w:val="00F8494C"/>
    <w:rsid w:val="00F87BD6"/>
    <w:rsid w:val="00F97C18"/>
    <w:rsid w:val="00FA24F8"/>
    <w:rsid w:val="00FA7A62"/>
    <w:rsid w:val="00FB3C41"/>
    <w:rsid w:val="00FB6984"/>
    <w:rsid w:val="00FB7A3F"/>
    <w:rsid w:val="00FC20A5"/>
    <w:rsid w:val="00FC2895"/>
    <w:rsid w:val="00FD3581"/>
    <w:rsid w:val="00FD59E1"/>
    <w:rsid w:val="00FE614A"/>
    <w:rsid w:val="00FE7CED"/>
    <w:rsid w:val="00FF0F1A"/>
    <w:rsid w:val="00FF679A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5E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226EF"/>
    <w:rPr>
      <w:color w:val="0000FF"/>
      <w:u w:val="single"/>
    </w:rPr>
  </w:style>
  <w:style w:type="character" w:styleId="a7">
    <w:name w:val="FollowedHyperlink"/>
    <w:rsid w:val="003226EF"/>
    <w:rPr>
      <w:color w:val="800080"/>
      <w:u w:val="single"/>
    </w:rPr>
  </w:style>
  <w:style w:type="character" w:styleId="a8">
    <w:name w:val="Emphasis"/>
    <w:qFormat/>
    <w:rsid w:val="003226EF"/>
    <w:rPr>
      <w:b w:val="0"/>
      <w:bCs w:val="0"/>
      <w:i w:val="0"/>
      <w:iCs w:val="0"/>
      <w:color w:val="CC0033"/>
    </w:rPr>
  </w:style>
  <w:style w:type="character" w:customStyle="1" w:styleId="breadcrumbspathway">
    <w:name w:val="breadcrumbs pathway"/>
    <w:basedOn w:val="a0"/>
    <w:rsid w:val="003226EF"/>
  </w:style>
  <w:style w:type="paragraph" w:styleId="a9">
    <w:name w:val="Balloon Text"/>
    <w:basedOn w:val="a"/>
    <w:semiHidden/>
    <w:unhideWhenUsed/>
    <w:rsid w:val="003226EF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3226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googqs-tidbit">
    <w:name w:val="goog_qs-tidbit"/>
    <w:basedOn w:val="a0"/>
    <w:rsid w:val="003226EF"/>
  </w:style>
  <w:style w:type="character" w:customStyle="1" w:styleId="apple-converted-space">
    <w:name w:val="apple-converted-space"/>
    <w:basedOn w:val="a0"/>
    <w:rsid w:val="003226EF"/>
  </w:style>
  <w:style w:type="character" w:customStyle="1" w:styleId="apple-style-span">
    <w:name w:val="apple-style-span"/>
    <w:basedOn w:val="a0"/>
    <w:rsid w:val="00CF16DE"/>
  </w:style>
  <w:style w:type="paragraph" w:customStyle="1" w:styleId="10">
    <w:name w:val="清單段落1"/>
    <w:basedOn w:val="a"/>
    <w:rsid w:val="0026427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644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font02">
    <w:name w:val="font02"/>
    <w:basedOn w:val="a"/>
    <w:rsid w:val="005644F2"/>
    <w:pPr>
      <w:widowControl/>
      <w:spacing w:before="100" w:beforeAutospacing="1" w:after="100" w:afterAutospacing="1"/>
    </w:pPr>
    <w:rPr>
      <w:rFonts w:ascii="新細明體" w:hAnsi="新細明體" w:cs="新細明體"/>
      <w:color w:val="222222"/>
      <w:kern w:val="0"/>
      <w:lang w:bidi="hi-IN"/>
    </w:rPr>
  </w:style>
  <w:style w:type="character" w:customStyle="1" w:styleId="style71">
    <w:name w:val="style71"/>
    <w:rsid w:val="00881AF5"/>
    <w:rPr>
      <w:rFonts w:ascii="Times New Roman" w:hAnsi="Times New Roman" w:hint="default"/>
    </w:rPr>
  </w:style>
  <w:style w:type="character" w:styleId="ab">
    <w:name w:val="Strong"/>
    <w:uiPriority w:val="99"/>
    <w:qFormat/>
    <w:rsid w:val="00CA0704"/>
    <w:rPr>
      <w:b/>
      <w:bCs/>
    </w:rPr>
  </w:style>
  <w:style w:type="character" w:customStyle="1" w:styleId="st1">
    <w:name w:val="st1"/>
    <w:basedOn w:val="a0"/>
    <w:rsid w:val="00E26397"/>
  </w:style>
  <w:style w:type="character" w:customStyle="1" w:styleId="footnotenumber">
    <w:name w:val="footnote_number"/>
    <w:basedOn w:val="a0"/>
    <w:rsid w:val="00315B1B"/>
  </w:style>
  <w:style w:type="paragraph" w:customStyle="1" w:styleId="Default">
    <w:name w:val="Default"/>
    <w:rsid w:val="008017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e-IL"/>
    </w:rPr>
  </w:style>
  <w:style w:type="character" w:customStyle="1" w:styleId="shorttext">
    <w:name w:val="short_text"/>
    <w:basedOn w:val="a0"/>
    <w:rsid w:val="00872993"/>
  </w:style>
  <w:style w:type="character" w:customStyle="1" w:styleId="a4">
    <w:name w:val="頁首 字元"/>
    <w:link w:val="a3"/>
    <w:rsid w:val="0012144D"/>
    <w:rPr>
      <w:rFonts w:eastAsia="新細明體"/>
      <w:kern w:val="2"/>
      <w:lang w:val="en-US" w:eastAsia="zh-TW" w:bidi="ar-SA"/>
    </w:rPr>
  </w:style>
  <w:style w:type="character" w:customStyle="1" w:styleId="textexposedshow">
    <w:name w:val="text_exposed_show"/>
    <w:basedOn w:val="a0"/>
    <w:rsid w:val="0093199C"/>
  </w:style>
  <w:style w:type="character" w:customStyle="1" w:styleId="bold1">
    <w:name w:val="bold1"/>
    <w:basedOn w:val="a0"/>
    <w:rsid w:val="008845BA"/>
    <w:rPr>
      <w:b/>
      <w:bCs/>
    </w:rPr>
  </w:style>
  <w:style w:type="table" w:styleId="ac">
    <w:name w:val="Table Grid"/>
    <w:basedOn w:val="a1"/>
    <w:rsid w:val="003C4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E7CED"/>
    <w:pPr>
      <w:ind w:leftChars="200" w:left="480"/>
    </w:pPr>
    <w:rPr>
      <w:rFonts w:ascii="Calibri" w:hAnsi="Calibri"/>
      <w:szCs w:val="22"/>
    </w:rPr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A446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1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2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53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09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9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86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5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/TC/newsContent.aspx?cid=3&amp;id=24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F64F-9A7A-4FE1-A9C7-B882427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127</Words>
  <Characters>725</Characters>
  <Application>Microsoft Office Word</Application>
  <DocSecurity>0</DocSecurity>
  <Lines>6</Lines>
  <Paragraphs>1</Paragraphs>
  <ScaleCrop>false</ScaleCrop>
  <Company>vghks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高榮藥物不良反應小組公告</dc:title>
  <dc:creator>office</dc:creator>
  <cp:lastModifiedBy>office</cp:lastModifiedBy>
  <cp:revision>9</cp:revision>
  <cp:lastPrinted>2018-08-03T03:19:00Z</cp:lastPrinted>
  <dcterms:created xsi:type="dcterms:W3CDTF">2018-06-27T08:23:00Z</dcterms:created>
  <dcterms:modified xsi:type="dcterms:W3CDTF">2018-08-03T03:40:00Z</dcterms:modified>
</cp:coreProperties>
</file>