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7" w:rsidRDefault="00223ACE" w:rsidP="001724B6">
      <w:pPr>
        <w:spacing w:line="240" w:lineRule="exact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1028700" cy="342900"/>
                <wp:effectExtent l="0" t="0" r="63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87" w:rsidRDefault="00A65E8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（附件四）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15pt;margin-top:-18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0o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C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" stroked="f">
                <v:textbox>
                  <w:txbxContent>
                    <w:p w:rsidR="00A65E87" w:rsidRDefault="00A65E8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（附件四）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319"/>
        <w:gridCol w:w="102"/>
        <w:gridCol w:w="2125"/>
        <w:gridCol w:w="1430"/>
        <w:gridCol w:w="1439"/>
        <w:gridCol w:w="181"/>
        <w:gridCol w:w="1080"/>
        <w:gridCol w:w="629"/>
        <w:gridCol w:w="1890"/>
      </w:tblGrid>
      <w:tr w:rsidR="00242871" w:rsidTr="00E76B29">
        <w:trPr>
          <w:trHeight w:val="606"/>
          <w:jc w:val="center"/>
        </w:trPr>
        <w:tc>
          <w:tcPr>
            <w:tcW w:w="10663" w:type="dxa"/>
            <w:gridSpan w:val="10"/>
            <w:tcBorders>
              <w:bottom w:val="single" w:sz="12" w:space="0" w:color="auto"/>
            </w:tcBorders>
            <w:vAlign w:val="center"/>
          </w:tcPr>
          <w:p w:rsidR="00242871" w:rsidRDefault="00242871" w:rsidP="00E76B29">
            <w:pPr>
              <w:spacing w:line="400" w:lineRule="exact"/>
              <w:jc w:val="center"/>
              <w:rPr>
                <w:rFonts w:eastAsia="標楷體"/>
                <w:sz w:val="34"/>
              </w:rPr>
            </w:pPr>
            <w:r w:rsidRPr="001724B6">
              <w:rPr>
                <w:rFonts w:eastAsia="標楷體" w:hint="eastAsia"/>
                <w:sz w:val="40"/>
              </w:rPr>
              <w:t>高雄榮民總醫院臺南分院約用助理人員報到程序單</w:t>
            </w:r>
          </w:p>
        </w:tc>
      </w:tr>
      <w:tr w:rsidR="002A1A9F" w:rsidRPr="00EA1A20" w:rsidTr="00E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  <w:jc w:val="center"/>
        </w:trPr>
        <w:tc>
          <w:tcPr>
            <w:tcW w:w="18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223ACE" w:rsidRDefault="002A1A9F" w:rsidP="00E75B3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8744B2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2A1A9F" w:rsidP="00E75B3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2A1A9F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到職日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spacing w:line="400" w:lineRule="exact"/>
              <w:jc w:val="center"/>
              <w:rPr>
                <w:rFonts w:ascii="Calibri" w:eastAsia="標楷體" w:hAnsi="Calibri" w:cs="Calibri"/>
                <w:b/>
                <w:sz w:val="32"/>
                <w:szCs w:val="32"/>
              </w:rPr>
            </w:pPr>
          </w:p>
        </w:tc>
      </w:tr>
      <w:tr w:rsidR="002A1A9F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8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5" w:type="dxa"/>
            <w:vMerge/>
            <w:vAlign w:val="center"/>
          </w:tcPr>
          <w:p w:rsidR="002A1A9F" w:rsidRPr="00223ACE" w:rsidRDefault="002A1A9F" w:rsidP="002A1A9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30" w:type="dxa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:rsidR="002A1A9F" w:rsidRPr="00EA1A20" w:rsidRDefault="002A1A9F" w:rsidP="00681C3E">
            <w:pPr>
              <w:spacing w:line="240" w:lineRule="exact"/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22"/>
                <w:szCs w:val="32"/>
                <w:lang w:eastAsia="zh-HK"/>
              </w:rPr>
              <w:t>聯絡分機：</w:t>
            </w:r>
            <w:r w:rsidR="00681C3E">
              <w:rPr>
                <w:rFonts w:ascii="Calibri" w:eastAsia="標楷體" w:hAnsi="Calibri" w:cs="Calibri"/>
                <w:b/>
                <w:sz w:val="22"/>
                <w:szCs w:val="32"/>
              </w:rPr>
              <w:t>68026</w:t>
            </w: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</w:tcBorders>
            <w:vAlign w:val="center"/>
          </w:tcPr>
          <w:p w:rsidR="00C47B0C" w:rsidRPr="00EA1A20" w:rsidRDefault="00C47B0C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約用類別</w:t>
            </w:r>
          </w:p>
        </w:tc>
        <w:tc>
          <w:tcPr>
            <w:tcW w:w="3555" w:type="dxa"/>
            <w:gridSpan w:val="2"/>
            <w:vAlign w:val="center"/>
          </w:tcPr>
          <w:p w:rsidR="00C47B0C" w:rsidRPr="008744B2" w:rsidRDefault="00C47B0C" w:rsidP="008744B2">
            <w:pPr>
              <w:jc w:val="center"/>
              <w:rPr>
                <w:rFonts w:eastAsia="標楷體"/>
                <w:w w:val="9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C47B0C" w:rsidRPr="00223ACE" w:rsidRDefault="00C47B0C" w:rsidP="00C47B0C">
            <w:pPr>
              <w:jc w:val="distribute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1724B6">
              <w:rPr>
                <w:rFonts w:eastAsia="標楷體" w:hint="eastAsia"/>
                <w:sz w:val="32"/>
                <w:szCs w:val="32"/>
              </w:rPr>
              <w:t>經費來源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B0C" w:rsidRDefault="00C508E4" w:rsidP="00C47B0C">
            <w:pPr>
              <w:spacing w:line="320" w:lineRule="exact"/>
              <w:rPr>
                <w:rFonts w:asciiTheme="minorHAnsi" w:eastAsia="華康鐵線龍門W3" w:hAnsiTheme="minorHAnsi" w:cstheme="minorHAnsi"/>
                <w:sz w:val="28"/>
                <w:szCs w:val="28"/>
                <w:lang w:eastAsia="zh-HK"/>
              </w:rPr>
            </w:pPr>
            <w:sdt>
              <w:sdtPr>
                <w:rPr>
                  <w:rFonts w:asciiTheme="minorHAnsi" w:eastAsia="華康鐵線龍門W3" w:hAnsiTheme="minorHAnsi" w:cstheme="minorHAnsi"/>
                  <w:sz w:val="28"/>
                  <w:szCs w:val="28"/>
                  <w:lang w:eastAsia="zh-HK"/>
                </w:rPr>
                <w:id w:val="-195662798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47B0C" w:rsidRPr="001724B6">
                  <w:rPr>
                    <w:rFonts w:ascii="新細明體" w:hAnsi="新細明體" w:cstheme="minorHAnsi" w:hint="eastAsia"/>
                    <w:sz w:val="28"/>
                    <w:szCs w:val="28"/>
                    <w:lang w:eastAsia="zh-HK"/>
                  </w:rPr>
                  <w:t>□</w:t>
                </w:r>
              </w:sdtContent>
            </w:sdt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院內計晝</w:t>
            </w:r>
            <w:r w:rsidR="00C47B0C" w:rsidRPr="00E76B29">
              <w:rPr>
                <w:rFonts w:asciiTheme="minorHAnsi" w:eastAsia="華康鐵線龍門W3" w:hAnsiTheme="minorHAnsi" w:cstheme="minorHAnsi"/>
                <w:w w:val="80"/>
                <w:sz w:val="28"/>
                <w:szCs w:val="28"/>
                <w:lang w:eastAsia="zh-HK"/>
              </w:rPr>
              <w:t>(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編號：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＿　</w:t>
            </w:r>
            <w:r w:rsid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</w:rPr>
              <w:t xml:space="preserve"> </w:t>
            </w:r>
            <w:r w:rsidR="00E76B29">
              <w:rPr>
                <w:rFonts w:asciiTheme="minorHAnsi" w:eastAsia="華康鐵線龍門W3" w:hAnsiTheme="minorHAnsi" w:cstheme="minorHAnsi"/>
                <w:w w:val="80"/>
                <w:sz w:val="28"/>
                <w:szCs w:val="28"/>
                <w:u w:val="thick"/>
              </w:rPr>
              <w:t xml:space="preserve">    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　＿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)</w:t>
            </w:r>
          </w:p>
          <w:p w:rsidR="00C47B0C" w:rsidRPr="00223ACE" w:rsidRDefault="00C508E4" w:rsidP="00C47B0C">
            <w:pPr>
              <w:spacing w:line="320" w:lineRule="exact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eastAsia="華康鐵線龍門W3" w:hAnsiTheme="minorHAnsi" w:cstheme="minorHAnsi"/>
                  <w:sz w:val="28"/>
                  <w:szCs w:val="28"/>
                  <w:lang w:eastAsia="zh-HK"/>
                </w:rPr>
                <w:id w:val="73305444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47B0C" w:rsidRPr="001724B6">
                  <w:rPr>
                    <w:rFonts w:ascii="新細明體" w:hAnsi="新細明體" w:cstheme="minorHAnsi" w:hint="eastAsia"/>
                    <w:sz w:val="28"/>
                    <w:szCs w:val="28"/>
                    <w:lang w:eastAsia="zh-HK"/>
                  </w:rPr>
                  <w:t>□</w:t>
                </w:r>
              </w:sdtContent>
            </w:sdt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委辦計畫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(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單位：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＿　</w:t>
            </w:r>
            <w:r w:rsid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</w:rPr>
              <w:t xml:space="preserve">     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　＿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)</w:t>
            </w: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</w:tcBorders>
            <w:vAlign w:val="center"/>
          </w:tcPr>
          <w:p w:rsidR="00C47B0C" w:rsidRPr="001724B6" w:rsidRDefault="00C47B0C" w:rsidP="001724B6">
            <w:pPr>
              <w:jc w:val="distribute"/>
              <w:rPr>
                <w:rFonts w:asciiTheme="minorHAnsi" w:eastAsia="華康鐵線龍門W3" w:hAnsiTheme="minorHAnsi" w:cstheme="minorHAnsi"/>
                <w:b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計畫名稱</w:t>
            </w:r>
          </w:p>
        </w:tc>
        <w:tc>
          <w:tcPr>
            <w:tcW w:w="8774" w:type="dxa"/>
            <w:gridSpan w:val="7"/>
            <w:tcBorders>
              <w:right w:val="single" w:sz="12" w:space="0" w:color="auto"/>
            </w:tcBorders>
            <w:vAlign w:val="center"/>
          </w:tcPr>
          <w:p w:rsidR="00C47B0C" w:rsidRPr="001724B6" w:rsidRDefault="00C47B0C" w:rsidP="001724B6">
            <w:pPr>
              <w:rPr>
                <w:rFonts w:asciiTheme="minorHAnsi" w:eastAsia="華康鐵線龍門W3" w:hAnsiTheme="minorHAnsi" w:cstheme="minorHAnsi"/>
                <w:b/>
                <w:sz w:val="32"/>
                <w:szCs w:val="32"/>
                <w:lang w:eastAsia="zh-HK"/>
              </w:rPr>
            </w:pPr>
          </w:p>
        </w:tc>
      </w:tr>
      <w:tr w:rsidR="00A65E87" w:rsidRPr="00EA1A20" w:rsidTr="00E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E87" w:rsidRPr="00EA1A20" w:rsidRDefault="00A65E87" w:rsidP="002D557A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計畫主持人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A65E87" w:rsidRPr="00223ACE" w:rsidRDefault="00A65E87" w:rsidP="002D55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:rsidR="00A65E87" w:rsidRPr="00EA1A20" w:rsidRDefault="00A65E87" w:rsidP="002D557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E87" w:rsidRPr="00EA1A20" w:rsidRDefault="00D83CFF" w:rsidP="002D557A">
            <w:pPr>
              <w:jc w:val="both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EA1A20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106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20" w:rsidRDefault="00EA1A20" w:rsidP="009C769A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約用助理人員</w:t>
            </w:r>
            <w:r w:rsidRPr="00EA1A20">
              <w:rPr>
                <w:rFonts w:eastAsia="標楷體" w:hint="eastAsia"/>
                <w:sz w:val="32"/>
                <w:szCs w:val="32"/>
                <w:lang w:eastAsia="zh-HK"/>
              </w:rPr>
              <w:t>到職流程手續</w:t>
            </w:r>
          </w:p>
          <w:p w:rsidR="006B0D33" w:rsidRPr="009C769A" w:rsidRDefault="006B0D33" w:rsidP="009C769A">
            <w:pPr>
              <w:spacing w:line="24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9C769A">
              <w:rPr>
                <w:rFonts w:ascii="Book Antiqua" w:eastAsia="標楷體" w:hAnsi="Book Antiqua" w:hint="eastAsia"/>
                <w:b/>
              </w:rPr>
              <w:t>本單填妥後請計畫主持人及單位主管核章，研究助理親自辦理報到手續</w:t>
            </w:r>
          </w:p>
        </w:tc>
      </w:tr>
      <w:tr w:rsidR="006B0D33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D33" w:rsidRPr="00EA1A20" w:rsidRDefault="000C74AE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樓層及單位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3" w:rsidRPr="00EA1A20" w:rsidRDefault="006B0D33" w:rsidP="00223ACE">
            <w:pPr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辦理事項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3" w:rsidRPr="00EA1A20" w:rsidRDefault="006B0D33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承辦人簽章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D33" w:rsidRPr="00EA1A20" w:rsidRDefault="006B0D33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主管簽章</w:t>
            </w:r>
          </w:p>
        </w:tc>
      </w:tr>
      <w:tr w:rsidR="000C74AE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AE" w:rsidRDefault="000C74AE" w:rsidP="000C74A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8</w:t>
            </w:r>
            <w:r>
              <w:rPr>
                <w:rFonts w:eastAsia="標楷體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4AE" w:rsidRPr="000C74AE" w:rsidRDefault="000C74AE" w:rsidP="000C74AE">
            <w:pPr>
              <w:jc w:val="distribute"/>
              <w:rPr>
                <w:rFonts w:eastAsia="標楷體"/>
                <w:w w:val="95"/>
                <w:sz w:val="32"/>
                <w:szCs w:val="32"/>
                <w:lang w:eastAsia="zh-HK"/>
              </w:rPr>
            </w:pPr>
            <w:r w:rsidRPr="000C74AE">
              <w:rPr>
                <w:rFonts w:eastAsia="標楷體" w:hint="eastAsia"/>
                <w:w w:val="95"/>
                <w:sz w:val="32"/>
                <w:szCs w:val="32"/>
                <w:lang w:eastAsia="zh-HK"/>
              </w:rPr>
              <w:t>教學中心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AE" w:rsidRPr="00223ACE" w:rsidRDefault="002D557A" w:rsidP="00223ACE">
            <w:pPr>
              <w:pStyle w:val="a3"/>
              <w:tabs>
                <w:tab w:val="clear" w:pos="4320"/>
                <w:tab w:val="clear" w:pos="8640"/>
              </w:tabs>
              <w:spacing w:line="300" w:lineRule="exact"/>
              <w:rPr>
                <w:rFonts w:ascii="Book Antiqua" w:eastAsia="標楷體" w:hAnsi="Book Antiqua"/>
                <w:w w:val="55"/>
                <w:szCs w:val="24"/>
              </w:rPr>
            </w:pPr>
            <w:r w:rsidRPr="00223ACE">
              <w:rPr>
                <w:rFonts w:ascii="Book Antiqua" w:eastAsia="標楷體" w:hAnsi="Book Antiqua" w:hint="eastAsia"/>
                <w:w w:val="55"/>
                <w:szCs w:val="24"/>
                <w:lang w:eastAsia="zh-HK"/>
              </w:rPr>
              <w:t>聘用單位請提供奉准簽案資料乙份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，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  <w:lang w:eastAsia="zh-HK"/>
              </w:rPr>
              <w:t>含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A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簽陳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B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簽用資料表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C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助理資料表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D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學經歷證明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E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核定清單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sym w:font="Wingdings 2" w:char="F06F"/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健康證明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(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正本主持人自存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)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，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  <w:lang w:eastAsia="zh-HK"/>
              </w:rPr>
              <w:t>約用</w:t>
            </w:r>
            <w:r w:rsidRPr="00223ACE">
              <w:rPr>
                <w:rFonts w:ascii="Book Antiqua" w:eastAsia="標楷體" w:hAnsi="Book Antiqua" w:hint="eastAsia"/>
                <w:w w:val="55"/>
                <w:szCs w:val="24"/>
              </w:rPr>
              <w:t>助理完成報到手續後，以憑建立檔案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E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 w:themeColor="background1" w:themeShade="80"/>
                <w:sz w:val="18"/>
                <w:szCs w:val="20"/>
              </w:rPr>
            </w:pPr>
            <w:r w:rsidRPr="004466DC">
              <w:rPr>
                <w:rFonts w:eastAsia="標楷體" w:hint="eastAsia"/>
                <w:color w:val="808080" w:themeColor="background1" w:themeShade="80"/>
                <w:sz w:val="18"/>
                <w:szCs w:val="20"/>
                <w:lang w:eastAsia="zh-HK"/>
              </w:rPr>
              <w:t>馬怡芳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681C3E">
              <w:rPr>
                <w:rFonts w:asciiTheme="minorHAnsi" w:eastAsia="標楷體" w:hAnsiTheme="minorHAnsi" w:cstheme="minorHAnsi" w:hint="eastAsia"/>
                <w:color w:val="808080" w:themeColor="background1" w:themeShade="80"/>
                <w:sz w:val="18"/>
                <w:szCs w:val="20"/>
              </w:rPr>
              <w:t>6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8026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4AE" w:rsidRDefault="000C74AE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3</w:t>
            </w:r>
            <w:r>
              <w:rPr>
                <w:rFonts w:eastAsia="標楷體" w:hint="eastAsia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Pr="000C74AE" w:rsidRDefault="004466DC" w:rsidP="000C74AE">
            <w:pPr>
              <w:jc w:val="distribute"/>
              <w:rPr>
                <w:rFonts w:eastAsia="標楷體"/>
                <w:w w:val="95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人事室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B2" w:rsidRPr="001724B6" w:rsidRDefault="008744B2" w:rsidP="008744B2">
            <w:pPr>
              <w:spacing w:line="300" w:lineRule="exact"/>
              <w:rPr>
                <w:rFonts w:eastAsia="標楷體"/>
                <w:w w:val="90"/>
                <w:szCs w:val="32"/>
                <w:lang w:eastAsia="zh-HK"/>
              </w:rPr>
            </w:pPr>
            <w:r w:rsidRPr="001724B6">
              <w:rPr>
                <w:rFonts w:eastAsia="標楷體" w:hint="eastAsia"/>
                <w:w w:val="90"/>
                <w:szCs w:val="32"/>
                <w:lang w:eastAsia="zh-HK"/>
              </w:rPr>
              <w:t>建置員工基本資料</w:t>
            </w:r>
            <w:r w:rsidR="001724B6" w:rsidRPr="001724B6">
              <w:rPr>
                <w:rFonts w:eastAsia="標楷體" w:hint="eastAsia"/>
                <w:w w:val="90"/>
                <w:szCs w:val="32"/>
                <w:lang w:eastAsia="zh-HK"/>
              </w:rPr>
              <w:t>差勤管理</w:t>
            </w:r>
            <w:r w:rsidRPr="001724B6">
              <w:rPr>
                <w:rFonts w:eastAsia="標楷體" w:hint="eastAsia"/>
                <w:w w:val="90"/>
                <w:szCs w:val="32"/>
                <w:lang w:eastAsia="zh-HK"/>
              </w:rPr>
              <w:t>及辦理勞保、健保、勞退</w:t>
            </w:r>
          </w:p>
          <w:p w:rsidR="004466DC" w:rsidRPr="008744B2" w:rsidRDefault="008744B2" w:rsidP="00755227">
            <w:pPr>
              <w:spacing w:line="300" w:lineRule="exact"/>
              <w:jc w:val="both"/>
              <w:rPr>
                <w:rFonts w:eastAsia="標楷體"/>
                <w:w w:val="90"/>
                <w:sz w:val="32"/>
                <w:szCs w:val="32"/>
              </w:rPr>
            </w:pP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(</w:t>
            </w: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該員員工卡號：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</w:t>
            </w:r>
            <w:r w:rsidR="00755227">
              <w:rPr>
                <w:rFonts w:eastAsia="標楷體" w:hint="eastAsia"/>
                <w:b/>
                <w:w w:val="90"/>
                <w:szCs w:val="32"/>
                <w:u w:val="thick"/>
              </w:rPr>
              <w:t xml:space="preserve"> 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</w:t>
            </w: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 w:rsidRPr="004466DC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何德薇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681C3E">
              <w:rPr>
                <w:rFonts w:asciiTheme="minorHAnsi" w:eastAsia="標楷體" w:hAnsiTheme="minorHAnsi" w:cstheme="minorHAnsi" w:hint="eastAsia"/>
                <w:color w:val="808080" w:themeColor="background1" w:themeShade="80"/>
                <w:sz w:val="18"/>
                <w:szCs w:val="20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3113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主計室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1569D8" w:rsidP="00681C3E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蘇</w:t>
            </w:r>
            <w:r w:rsidR="00681C3E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郁涵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681C3E">
              <w:rPr>
                <w:rFonts w:asciiTheme="minorHAnsi" w:eastAsia="標楷體" w:hAnsiTheme="minorHAnsi" w:cstheme="minorHAnsi" w:hint="eastAsia"/>
                <w:color w:val="808080" w:themeColor="background1" w:themeShade="80"/>
                <w:sz w:val="18"/>
                <w:szCs w:val="20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3116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社工室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 w:val="32"/>
                <w:szCs w:val="32"/>
                <w:lang w:eastAsia="zh-HK"/>
              </w:rPr>
            </w:pPr>
            <w:r w:rsidRPr="009C769A">
              <w:rPr>
                <w:rFonts w:eastAsia="標楷體" w:hint="eastAsia"/>
                <w:szCs w:val="32"/>
                <w:lang w:eastAsia="zh-HK"/>
              </w:rPr>
              <w:t>參加醫療互助金《醫事人員》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 w:rsidRPr="004466DC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鄭御辰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966FE2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bookmarkStart w:id="0" w:name="_GoBack"/>
            <w:bookmarkEnd w:id="0"/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3119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B0C" w:rsidRDefault="00C47B0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0C" w:rsidRDefault="00C47B0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政風室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C" w:rsidRPr="009C769A" w:rsidRDefault="00C47B0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保密教育及廉政倫理規範教育訓練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C" w:rsidRPr="004466DC" w:rsidRDefault="00C47B0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陳溢謙</w:t>
            </w:r>
            <w:r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E76B29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3120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0C" w:rsidRDefault="00C47B0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秘書室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辦理員工薪資帳戶、扶養親屬申請表</w:t>
            </w:r>
            <w:r w:rsidR="00755227">
              <w:rPr>
                <w:rFonts w:eastAsia="標楷體" w:hint="eastAsia"/>
                <w:szCs w:val="32"/>
              </w:rPr>
              <w:t>、薪資號</w:t>
            </w:r>
          </w:p>
          <w:p w:rsidR="004466DC" w:rsidRPr="009C769A" w:rsidRDefault="004466DC" w:rsidP="00223ACE">
            <w:pPr>
              <w:spacing w:line="300" w:lineRule="exact"/>
              <w:jc w:val="both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請提供台新銀行存摺影本、身分證正反面影本，盡量複影於同一張紙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 w:rsidRPr="004466DC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方雅欣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3102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辦理汽、機車停車卡</w:t>
            </w:r>
          </w:p>
          <w:p w:rsidR="004466DC" w:rsidRPr="009C769A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/>
                <w:b/>
                <w:w w:val="70"/>
                <w:szCs w:val="32"/>
                <w:lang w:eastAsia="zh-HK"/>
              </w:rPr>
              <w:t>（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請提供車輛行照及駕照影本，盡量複影於同一張紙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 w:rsidRPr="004466DC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陳珊珊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3133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職業安全衛生教育訓練及提供個人健康證明</w:t>
            </w:r>
          </w:p>
          <w:p w:rsidR="004466DC" w:rsidRPr="009C769A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 w:rsidRPr="000C74AE">
              <w:rPr>
                <w:rFonts w:eastAsia="標楷體" w:hint="eastAsia"/>
                <w:b/>
                <w:spacing w:val="-4"/>
                <w:w w:val="60"/>
                <w:szCs w:val="32"/>
                <w:lang w:eastAsia="zh-HK"/>
              </w:rPr>
              <w:t>課程訂</w:t>
            </w:r>
            <w:r w:rsidRPr="000C74AE">
              <w:rPr>
                <w:rFonts w:eastAsia="標楷體" w:hint="eastAsia"/>
                <w:b/>
                <w:w w:val="7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年</w:t>
            </w:r>
            <w:r w:rsidRPr="000C74AE">
              <w:rPr>
                <w:rFonts w:eastAsia="標楷體" w:hint="eastAsia"/>
                <w:b/>
                <w:w w:val="7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月</w:t>
            </w:r>
            <w:r w:rsidRPr="000C74AE">
              <w:rPr>
                <w:rFonts w:eastAsia="標楷體" w:hint="eastAsia"/>
                <w:b/>
                <w:w w:val="7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日</w:t>
            </w:r>
            <w:r w:rsidRPr="000C74AE">
              <w:rPr>
                <w:rFonts w:eastAsia="標楷體" w:hint="eastAsia"/>
                <w:b/>
                <w:w w:val="7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點</w:t>
            </w:r>
            <w:r w:rsidRPr="000C74AE">
              <w:rPr>
                <w:rFonts w:eastAsia="標楷體" w:hint="eastAsia"/>
                <w:b/>
                <w:w w:val="7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分</w:t>
            </w:r>
            <w:r w:rsidRPr="000C74AE">
              <w:rPr>
                <w:rFonts w:eastAsia="標楷體" w:hint="eastAsia"/>
                <w:b/>
                <w:spacing w:val="-8"/>
                <w:w w:val="60"/>
                <w:szCs w:val="32"/>
              </w:rPr>
              <w:t>3</w:t>
            </w:r>
            <w:r w:rsidRPr="000C74AE">
              <w:rPr>
                <w:rFonts w:eastAsia="標楷體" w:hint="eastAsia"/>
                <w:b/>
                <w:spacing w:val="-8"/>
                <w:w w:val="60"/>
                <w:szCs w:val="32"/>
                <w:lang w:eastAsia="zh-HK"/>
              </w:rPr>
              <w:t>樓第二會議室，請轉達單位知悉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681C3E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  <w:r>
              <w:rPr>
                <w:rFonts w:asciiTheme="minorHAnsi" w:eastAsia="標楷體" w:hAnsiTheme="minorHAnsi" w:cstheme="minorHAnsi" w:hint="eastAsia"/>
                <w:color w:val="808080" w:themeColor="background1" w:themeShade="80"/>
                <w:sz w:val="18"/>
                <w:szCs w:val="20"/>
                <w:lang w:eastAsia="zh-HK"/>
              </w:rPr>
              <w:t>職安師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3152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環境教育訓練</w:t>
            </w:r>
          </w:p>
          <w:p w:rsidR="004466DC" w:rsidRPr="009C769A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填寫個人資料上傳系統授權同意書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 w:rsidRPr="004466DC"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盧彥廷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3151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辦理電子公文承辦人使用權限</w:t>
            </w:r>
          </w:p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劉淑貞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3134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辦理院內傳呼簡碼</w:t>
            </w:r>
          </w:p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蘇靖友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104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2</w:t>
            </w:r>
            <w:r>
              <w:rPr>
                <w:rFonts w:eastAsia="標楷體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感控室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D8" w:rsidRPr="001569D8" w:rsidRDefault="00C35D6B" w:rsidP="001569D8">
            <w:pPr>
              <w:pStyle w:val="a7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COVID-19</w:t>
            </w:r>
            <w:r w:rsidR="001569D8" w:rsidRPr="001569D8">
              <w:rPr>
                <w:rFonts w:ascii="標楷體" w:eastAsia="標楷體" w:hAnsi="標楷體" w:hint="eastAsia"/>
                <w:color w:val="C00000"/>
              </w:rPr>
              <w:t>疫苗施打狀況查驗</w:t>
            </w:r>
          </w:p>
          <w:p w:rsidR="004466DC" w:rsidRPr="001569D8" w:rsidRDefault="004466DC" w:rsidP="001569D8">
            <w:pPr>
              <w:pStyle w:val="a7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569D8">
              <w:rPr>
                <w:rFonts w:eastAsia="標楷體" w:hint="eastAsia"/>
                <w:szCs w:val="32"/>
                <w:lang w:eastAsia="zh-HK"/>
              </w:rPr>
              <w:t>感控衛教教育訓練及提供個人健康證明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Default="002D557A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陳曉琪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2204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2D557A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7A" w:rsidRPr="00223ACE" w:rsidRDefault="002D557A" w:rsidP="00EA1A20">
            <w:pPr>
              <w:jc w:val="distribute"/>
              <w:rPr>
                <w:rFonts w:eastAsia="標楷體"/>
                <w:w w:val="70"/>
                <w:sz w:val="32"/>
                <w:szCs w:val="32"/>
                <w:lang w:eastAsia="zh-HK"/>
              </w:rPr>
            </w:pPr>
            <w:r w:rsidRPr="00223ACE">
              <w:rPr>
                <w:rFonts w:eastAsia="標楷體" w:hint="eastAsia"/>
                <w:w w:val="70"/>
                <w:sz w:val="32"/>
                <w:szCs w:val="32"/>
                <w:lang w:eastAsia="zh-HK"/>
              </w:rPr>
              <w:t>醫務企管室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223ACE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辦理員工掛號資料建檔</w:t>
            </w:r>
          </w:p>
          <w:p w:rsidR="00223ACE" w:rsidRDefault="00223ACE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請先至服務台填寫初診單</w:t>
            </w:r>
            <w:r>
              <w:rPr>
                <w:rFonts w:eastAsia="標楷體" w:hint="eastAsia"/>
                <w:b/>
                <w:w w:val="70"/>
                <w:szCs w:val="32"/>
              </w:rPr>
              <w:t>，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後至</w:t>
            </w:r>
            <w:r>
              <w:rPr>
                <w:rFonts w:eastAsia="標楷體" w:hint="eastAsia"/>
                <w:b/>
                <w:w w:val="70"/>
                <w:szCs w:val="32"/>
              </w:rPr>
              <w:t>6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號櫃</w:t>
            </w:r>
            <w:r>
              <w:rPr>
                <w:rFonts w:eastAsia="標楷體" w:hint="eastAsia"/>
                <w:b/>
                <w:w w:val="70"/>
                <w:szCs w:val="32"/>
              </w:rPr>
              <w:t>檯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辦理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A" w:rsidRDefault="00223ACE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張甄郁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1620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2D557A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B1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資訊組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2D557A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辦理醫療作業系統使用權限及簽署保密切結書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A" w:rsidRDefault="002D557A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  <w:r>
              <w:rPr>
                <w:rFonts w:eastAsia="標楷體" w:hint="eastAsia"/>
                <w:color w:val="808080"/>
                <w:sz w:val="18"/>
                <w:szCs w:val="20"/>
                <w:lang w:eastAsia="zh-HK"/>
              </w:rPr>
              <w:t>鄭智陽</w:t>
            </w:r>
            <w:r w:rsidR="00C47B0C" w:rsidRP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；分機</w:t>
            </w:r>
            <w:r w:rsidR="0081054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6</w:t>
            </w:r>
            <w:r w:rsidR="00C47B0C"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  <w:t>1901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57A" w:rsidRDefault="002D557A" w:rsidP="00223ACE">
            <w:pPr>
              <w:jc w:val="center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223ACE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3"/>
          <w:jc w:val="center"/>
        </w:trPr>
        <w:tc>
          <w:tcPr>
            <w:tcW w:w="688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ACE" w:rsidRDefault="00223ACE" w:rsidP="00223ACE">
            <w:pPr>
              <w:spacing w:line="320" w:lineRule="exact"/>
              <w:jc w:val="distribute"/>
              <w:rPr>
                <w:rFonts w:eastAsia="標楷體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批示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3ACE" w:rsidRDefault="00223ACE" w:rsidP="002D557A">
            <w:pPr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</w:tbl>
    <w:p w:rsidR="00A65E87" w:rsidRPr="00223ACE" w:rsidRDefault="00A65E87" w:rsidP="00E76B29">
      <w:pPr>
        <w:pStyle w:val="a3"/>
        <w:tabs>
          <w:tab w:val="clear" w:pos="4320"/>
          <w:tab w:val="clear" w:pos="8640"/>
        </w:tabs>
        <w:spacing w:line="240" w:lineRule="exact"/>
        <w:jc w:val="both"/>
        <w:rPr>
          <w:rFonts w:ascii="標楷體" w:eastAsia="標楷體"/>
          <w:b/>
          <w:w w:val="90"/>
        </w:rPr>
      </w:pPr>
      <w:r w:rsidRPr="00223ACE">
        <w:rPr>
          <w:rFonts w:ascii="標楷體" w:eastAsia="標楷體" w:hint="eastAsia"/>
          <w:b/>
          <w:w w:val="90"/>
        </w:rPr>
        <w:t>注意事項：</w:t>
      </w:r>
      <w:r w:rsidRPr="00223ACE">
        <w:rPr>
          <w:rFonts w:ascii="Book Antiqua" w:eastAsia="標楷體" w:hAnsi="Book Antiqua" w:hint="eastAsia"/>
          <w:b/>
          <w:w w:val="90"/>
        </w:rPr>
        <w:t>到職單正本（影本請自存）、合約正本一份（另三份分別由人事室、主持人及受約用人</w:t>
      </w:r>
      <w:r w:rsidR="00223ACE" w:rsidRPr="00223ACE">
        <w:rPr>
          <w:rFonts w:ascii="Book Antiqua" w:eastAsia="標楷體" w:hAnsi="Book Antiqua" w:hint="eastAsia"/>
          <w:b/>
          <w:w w:val="90"/>
        </w:rPr>
        <w:t>各存一份）</w:t>
      </w:r>
    </w:p>
    <w:sectPr w:rsidR="00A65E87" w:rsidRPr="00223ACE" w:rsidSect="00C47B0C">
      <w:pgSz w:w="11906" w:h="16838" w:code="9"/>
      <w:pgMar w:top="567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E4" w:rsidRDefault="00C508E4" w:rsidP="004462DC">
      <w:r>
        <w:separator/>
      </w:r>
    </w:p>
  </w:endnote>
  <w:endnote w:type="continuationSeparator" w:id="0">
    <w:p w:rsidR="00C508E4" w:rsidRDefault="00C508E4" w:rsidP="004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E4" w:rsidRDefault="00C508E4" w:rsidP="004462DC">
      <w:r>
        <w:separator/>
      </w:r>
    </w:p>
  </w:footnote>
  <w:footnote w:type="continuationSeparator" w:id="0">
    <w:p w:rsidR="00C508E4" w:rsidRDefault="00C508E4" w:rsidP="0044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7F40"/>
    <w:multiLevelType w:val="singleLevel"/>
    <w:tmpl w:val="240C5DB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67306230"/>
    <w:multiLevelType w:val="hybridMultilevel"/>
    <w:tmpl w:val="E5C2CC04"/>
    <w:lvl w:ilvl="0" w:tplc="6748AE8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A401B"/>
    <w:multiLevelType w:val="hybridMultilevel"/>
    <w:tmpl w:val="F9D85F2A"/>
    <w:lvl w:ilvl="0" w:tplc="0EB46E86">
      <w:start w:val="1"/>
      <w:numFmt w:val="taiwaneseCountingThousand"/>
      <w:lvlText w:val="%1、"/>
      <w:lvlJc w:val="left"/>
      <w:pPr>
        <w:ind w:left="480" w:hanging="480"/>
      </w:pPr>
      <w:rPr>
        <w:rFonts w:eastAsia="微軟正黑體" w:hint="eastAsia"/>
        <w:color w:val="00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6"/>
    <w:rsid w:val="0001220B"/>
    <w:rsid w:val="000C74AE"/>
    <w:rsid w:val="000E2744"/>
    <w:rsid w:val="001569D8"/>
    <w:rsid w:val="001724B6"/>
    <w:rsid w:val="00190016"/>
    <w:rsid w:val="0020318B"/>
    <w:rsid w:val="00210CED"/>
    <w:rsid w:val="00223ACE"/>
    <w:rsid w:val="00242871"/>
    <w:rsid w:val="0026418B"/>
    <w:rsid w:val="002A1A9F"/>
    <w:rsid w:val="002B5878"/>
    <w:rsid w:val="002D557A"/>
    <w:rsid w:val="002F4322"/>
    <w:rsid w:val="00334825"/>
    <w:rsid w:val="00390270"/>
    <w:rsid w:val="00401539"/>
    <w:rsid w:val="004462DC"/>
    <w:rsid w:val="004466DC"/>
    <w:rsid w:val="004A764A"/>
    <w:rsid w:val="004D2C69"/>
    <w:rsid w:val="004E77C8"/>
    <w:rsid w:val="004F37AA"/>
    <w:rsid w:val="0053176E"/>
    <w:rsid w:val="005A6F2A"/>
    <w:rsid w:val="00681C3E"/>
    <w:rsid w:val="006B0D33"/>
    <w:rsid w:val="006C55C2"/>
    <w:rsid w:val="00727A02"/>
    <w:rsid w:val="00736DF9"/>
    <w:rsid w:val="00755227"/>
    <w:rsid w:val="0075732F"/>
    <w:rsid w:val="007B0DA8"/>
    <w:rsid w:val="007C1F9F"/>
    <w:rsid w:val="0081054C"/>
    <w:rsid w:val="008232E2"/>
    <w:rsid w:val="0087051C"/>
    <w:rsid w:val="008744B2"/>
    <w:rsid w:val="008774C7"/>
    <w:rsid w:val="00894B26"/>
    <w:rsid w:val="008B73E3"/>
    <w:rsid w:val="0091689E"/>
    <w:rsid w:val="00916EB7"/>
    <w:rsid w:val="00966FE2"/>
    <w:rsid w:val="00974A0B"/>
    <w:rsid w:val="009C769A"/>
    <w:rsid w:val="00A60973"/>
    <w:rsid w:val="00A65E87"/>
    <w:rsid w:val="00AC471F"/>
    <w:rsid w:val="00AE5E27"/>
    <w:rsid w:val="00B328C6"/>
    <w:rsid w:val="00C35D6B"/>
    <w:rsid w:val="00C47B0C"/>
    <w:rsid w:val="00C508E4"/>
    <w:rsid w:val="00CB39FF"/>
    <w:rsid w:val="00CE3C6A"/>
    <w:rsid w:val="00CF388E"/>
    <w:rsid w:val="00D03D83"/>
    <w:rsid w:val="00D13C63"/>
    <w:rsid w:val="00D23BF1"/>
    <w:rsid w:val="00D83CFF"/>
    <w:rsid w:val="00D85AA5"/>
    <w:rsid w:val="00E01563"/>
    <w:rsid w:val="00E078FD"/>
    <w:rsid w:val="00E75B3D"/>
    <w:rsid w:val="00E76B29"/>
    <w:rsid w:val="00EA1A20"/>
    <w:rsid w:val="00EA482C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27416-7458-4EB9-A6B7-4645B76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4">
    <w:name w:val="Balloon Text"/>
    <w:basedOn w:val="a"/>
    <w:semiHidden/>
    <w:rsid w:val="00D03D8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2DC"/>
    <w:rPr>
      <w:kern w:val="2"/>
    </w:rPr>
  </w:style>
  <w:style w:type="paragraph" w:styleId="a7">
    <w:name w:val="List Paragraph"/>
    <w:basedOn w:val="a"/>
    <w:uiPriority w:val="34"/>
    <w:qFormat/>
    <w:rsid w:val="00156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BE63-CE83-4102-B4CE-41F7835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855</Characters>
  <Application>Microsoft Office Word</Application>
  <DocSecurity>0</DocSecurity>
  <Lines>7</Lines>
  <Paragraphs>2</Paragraphs>
  <ScaleCrop>false</ScaleCrop>
  <Company>VGHKS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</dc:title>
  <dc:subject/>
  <dc:creator>office</dc:creator>
  <cp:keywords/>
  <dc:description/>
  <cp:lastModifiedBy>user</cp:lastModifiedBy>
  <cp:revision>13</cp:revision>
  <cp:lastPrinted>2022-01-28T05:15:00Z</cp:lastPrinted>
  <dcterms:created xsi:type="dcterms:W3CDTF">2020-06-30T00:53:00Z</dcterms:created>
  <dcterms:modified xsi:type="dcterms:W3CDTF">2022-01-28T05:16:00Z</dcterms:modified>
</cp:coreProperties>
</file>