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43F" w:rsidRDefault="00200904" w:rsidP="00343BCC">
      <w:pPr>
        <w:jc w:val="distribute"/>
        <w:rPr>
          <w:rFonts w:ascii="標楷體" w:eastAsia="標楷體" w:hAnsi="標楷體"/>
          <w:sz w:val="32"/>
          <w:szCs w:val="32"/>
        </w:rPr>
      </w:pPr>
      <w:r w:rsidRPr="00343BCC">
        <w:rPr>
          <w:rFonts w:ascii="標楷體" w:eastAsia="標楷體" w:hAnsi="標楷體" w:cs="Times New Roman" w:hint="eastAsia"/>
          <w:sz w:val="32"/>
          <w:szCs w:val="32"/>
        </w:rPr>
        <w:t>高雄榮民總</w:t>
      </w:r>
      <w:r w:rsidRPr="00343BCC">
        <w:rPr>
          <w:rFonts w:ascii="標楷體" w:eastAsia="標楷體" w:hAnsi="標楷體" w:cs="Times New Roman"/>
          <w:sz w:val="32"/>
          <w:szCs w:val="32"/>
        </w:rPr>
        <w:t>醫院</w:t>
      </w:r>
      <w:proofErr w:type="gramStart"/>
      <w:r w:rsidRPr="00343BCC">
        <w:rPr>
          <w:rFonts w:ascii="標楷體" w:eastAsia="標楷體" w:hAnsi="標楷體" w:cs="Times New Roman" w:hint="eastAsia"/>
          <w:sz w:val="32"/>
          <w:szCs w:val="32"/>
        </w:rPr>
        <w:t>臺</w:t>
      </w:r>
      <w:proofErr w:type="gramEnd"/>
      <w:r w:rsidRPr="00343BCC">
        <w:rPr>
          <w:rFonts w:ascii="標楷體" w:eastAsia="標楷體" w:hAnsi="標楷體" w:cs="Times New Roman" w:hint="eastAsia"/>
          <w:sz w:val="32"/>
          <w:szCs w:val="32"/>
        </w:rPr>
        <w:t>南分院</w:t>
      </w:r>
      <w:r w:rsidR="001359C5" w:rsidRPr="001243CC">
        <w:rPr>
          <w:rFonts w:ascii="標楷體" w:eastAsia="標楷體" w:hAnsi="標楷體" w:hint="eastAsia"/>
          <w:sz w:val="32"/>
          <w:szCs w:val="32"/>
        </w:rPr>
        <w:t>人因性危害</w:t>
      </w:r>
      <w:r w:rsidR="007620A0" w:rsidRPr="001243CC">
        <w:rPr>
          <w:rFonts w:ascii="標楷體" w:eastAsia="標楷體" w:hAnsi="標楷體" w:hint="eastAsia"/>
          <w:sz w:val="32"/>
          <w:szCs w:val="32"/>
        </w:rPr>
        <w:t>預防</w:t>
      </w:r>
      <w:r w:rsidR="009E5112" w:rsidRPr="001243CC">
        <w:rPr>
          <w:rFonts w:ascii="標楷體" w:eastAsia="標楷體" w:hAnsi="標楷體" w:hint="eastAsia"/>
          <w:sz w:val="32"/>
          <w:szCs w:val="32"/>
        </w:rPr>
        <w:t>保護</w:t>
      </w:r>
      <w:r w:rsidR="007620A0" w:rsidRPr="001243CC">
        <w:rPr>
          <w:rFonts w:ascii="標楷體" w:eastAsia="標楷體" w:hAnsi="標楷體" w:hint="eastAsia"/>
          <w:sz w:val="32"/>
          <w:szCs w:val="32"/>
        </w:rPr>
        <w:t>計畫</w:t>
      </w:r>
    </w:p>
    <w:p w:rsidR="00261610" w:rsidRPr="00164492" w:rsidRDefault="00261610" w:rsidP="0065280F">
      <w:pPr>
        <w:jc w:val="right"/>
        <w:rPr>
          <w:rFonts w:ascii="標楷體" w:eastAsia="標楷體" w:hAnsi="標楷體"/>
          <w:sz w:val="32"/>
          <w:szCs w:val="32"/>
        </w:rPr>
      </w:pPr>
      <w:r w:rsidRPr="00164492">
        <w:rPr>
          <w:rFonts w:ascii="標楷體" w:eastAsia="標楷體" w:hAnsi="標楷體" w:hint="eastAsia"/>
        </w:rPr>
        <w:t>105年</w:t>
      </w:r>
      <w:r>
        <w:rPr>
          <w:rFonts w:ascii="標楷體" w:eastAsia="標楷體" w:hAnsi="標楷體" w:hint="eastAsia"/>
        </w:rPr>
        <w:t>10</w:t>
      </w:r>
      <w:r w:rsidRPr="00164492">
        <w:rPr>
          <w:rFonts w:ascii="標楷體" w:eastAsia="標楷體" w:hAnsi="標楷體" w:hint="eastAsia"/>
        </w:rPr>
        <w:t>月</w:t>
      </w:r>
      <w:r>
        <w:rPr>
          <w:rFonts w:ascii="標楷體" w:eastAsia="標楷體" w:hAnsi="標楷體" w:hint="eastAsia"/>
        </w:rPr>
        <w:t>13</w:t>
      </w:r>
      <w:r w:rsidRPr="00164492">
        <w:rPr>
          <w:rFonts w:ascii="標楷體" w:eastAsia="標楷體" w:hAnsi="標楷體" w:hint="eastAsia"/>
        </w:rPr>
        <w:t>日 高</w:t>
      </w:r>
      <w:proofErr w:type="gramStart"/>
      <w:r w:rsidRPr="00164492">
        <w:rPr>
          <w:rFonts w:ascii="標楷體" w:eastAsia="標楷體" w:hAnsi="標楷體" w:hint="eastAsia"/>
        </w:rPr>
        <w:t>總南秘</w:t>
      </w:r>
      <w:proofErr w:type="gramEnd"/>
      <w:r w:rsidRPr="00164492">
        <w:rPr>
          <w:rFonts w:ascii="標楷體" w:eastAsia="標楷體" w:hAnsi="標楷體" w:hint="eastAsia"/>
        </w:rPr>
        <w:t>字第</w:t>
      </w:r>
      <w:r>
        <w:rPr>
          <w:rFonts w:ascii="標楷體" w:eastAsia="標楷體" w:hAnsi="標楷體" w:hint="eastAsia"/>
        </w:rPr>
        <w:t>1050500322</w:t>
      </w:r>
      <w:r w:rsidRPr="00164492">
        <w:rPr>
          <w:rFonts w:ascii="標楷體" w:eastAsia="標楷體" w:hAnsi="標楷體" w:hint="eastAsia"/>
        </w:rPr>
        <w:t>號函頒</w:t>
      </w:r>
    </w:p>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8"/>
        <w:gridCol w:w="9004"/>
      </w:tblGrid>
      <w:tr w:rsidR="007620A0" w:rsidRPr="000A1DB4" w:rsidTr="001243CC">
        <w:tc>
          <w:tcPr>
            <w:tcW w:w="481" w:type="pct"/>
          </w:tcPr>
          <w:p w:rsidR="007620A0" w:rsidRPr="000A1DB4" w:rsidRDefault="007620A0" w:rsidP="00DF6B2A">
            <w:pPr>
              <w:spacing w:line="240" w:lineRule="atLeast"/>
              <w:rPr>
                <w:rFonts w:ascii="標楷體" w:eastAsia="標楷體" w:hAnsi="標楷體"/>
                <w:szCs w:val="24"/>
              </w:rPr>
            </w:pPr>
            <w:r w:rsidRPr="000A1DB4">
              <w:rPr>
                <w:rFonts w:ascii="標楷體" w:eastAsia="標楷體" w:hAnsi="標楷體" w:hint="eastAsia"/>
                <w:szCs w:val="24"/>
              </w:rPr>
              <w:t>第1條</w:t>
            </w:r>
          </w:p>
        </w:tc>
        <w:tc>
          <w:tcPr>
            <w:tcW w:w="4519" w:type="pct"/>
          </w:tcPr>
          <w:p w:rsidR="007620A0" w:rsidRPr="000A1DB4" w:rsidRDefault="008F2A22" w:rsidP="006F6E20">
            <w:pPr>
              <w:spacing w:line="240" w:lineRule="atLeast"/>
              <w:rPr>
                <w:rFonts w:ascii="標楷體" w:eastAsia="標楷體" w:hAnsi="標楷體"/>
                <w:szCs w:val="24"/>
              </w:rPr>
            </w:pPr>
            <w:r>
              <w:rPr>
                <w:rFonts w:ascii="標楷體" w:eastAsia="標楷體" w:hAnsi="標楷體" w:hint="eastAsia"/>
                <w:szCs w:val="24"/>
              </w:rPr>
              <w:t>法源依據</w:t>
            </w:r>
          </w:p>
          <w:p w:rsidR="007620A0" w:rsidRPr="000A1DB4" w:rsidRDefault="00DF6B2A" w:rsidP="0065280F">
            <w:pPr>
              <w:autoSpaceDE w:val="0"/>
              <w:autoSpaceDN w:val="0"/>
              <w:adjustRightInd w:val="0"/>
              <w:spacing w:afterLines="30" w:line="240" w:lineRule="atLeast"/>
              <w:rPr>
                <w:rFonts w:ascii="標楷體" w:eastAsia="標楷體" w:hAnsi="標楷體" w:cs="細明體"/>
                <w:kern w:val="0"/>
                <w:szCs w:val="24"/>
              </w:rPr>
            </w:pPr>
            <w:r w:rsidRPr="000A1DB4">
              <w:rPr>
                <w:rFonts w:ascii="標楷體" w:eastAsia="標楷體" w:hAnsi="標楷體" w:cs="細明體" w:hint="eastAsia"/>
                <w:kern w:val="0"/>
                <w:szCs w:val="24"/>
              </w:rPr>
              <w:t>「職業安全衛生法</w:t>
            </w:r>
            <w:r w:rsidR="00BA70EC" w:rsidRPr="000A1DB4">
              <w:rPr>
                <w:rFonts w:ascii="標楷體" w:eastAsia="標楷體" w:hAnsi="標楷體" w:cs="細明體" w:hint="eastAsia"/>
                <w:kern w:val="0"/>
                <w:szCs w:val="24"/>
              </w:rPr>
              <w:t>」</w:t>
            </w:r>
            <w:r w:rsidR="00BD0B12">
              <w:rPr>
                <w:rFonts w:ascii="標楷體" w:eastAsia="標楷體" w:hAnsi="標楷體" w:cs="細明體" w:hint="eastAsia"/>
                <w:kern w:val="0"/>
                <w:szCs w:val="24"/>
              </w:rPr>
              <w:t>、</w:t>
            </w:r>
            <w:r w:rsidR="00BA70EC" w:rsidRPr="000A1DB4">
              <w:rPr>
                <w:rFonts w:ascii="標楷體" w:eastAsia="標楷體" w:hAnsi="標楷體" w:cs="細明體" w:hint="eastAsia"/>
                <w:kern w:val="0"/>
                <w:szCs w:val="24"/>
              </w:rPr>
              <w:t>「</w:t>
            </w:r>
            <w:r w:rsidRPr="000A1DB4">
              <w:rPr>
                <w:rFonts w:ascii="標楷體" w:eastAsia="標楷體" w:hAnsi="標楷體" w:cs="細明體" w:hint="eastAsia"/>
                <w:kern w:val="0"/>
                <w:szCs w:val="24"/>
              </w:rPr>
              <w:t>職業安全衛生法施行細則」</w:t>
            </w:r>
            <w:r w:rsidR="00BD0B12" w:rsidRPr="000A1DB4">
              <w:rPr>
                <w:rFonts w:ascii="標楷體" w:eastAsia="標楷體" w:hAnsi="標楷體" w:cs="細明體" w:hint="eastAsia"/>
                <w:kern w:val="0"/>
                <w:szCs w:val="24"/>
              </w:rPr>
              <w:t>暨「職業安全衛生</w:t>
            </w:r>
            <w:r w:rsidR="00BD0B12">
              <w:rPr>
                <w:rFonts w:ascii="標楷體" w:eastAsia="標楷體" w:hAnsi="標楷體" w:cs="細明體" w:hint="eastAsia"/>
                <w:kern w:val="0"/>
                <w:szCs w:val="24"/>
              </w:rPr>
              <w:t>設施規則</w:t>
            </w:r>
            <w:r w:rsidR="00BD0B12" w:rsidRPr="000A1DB4">
              <w:rPr>
                <w:rFonts w:ascii="標楷體" w:eastAsia="標楷體" w:hAnsi="標楷體" w:cs="細明體" w:hint="eastAsia"/>
                <w:kern w:val="0"/>
                <w:szCs w:val="24"/>
              </w:rPr>
              <w:t>」</w:t>
            </w:r>
            <w:r w:rsidR="00782890" w:rsidRPr="000A1DB4">
              <w:rPr>
                <w:rFonts w:ascii="標楷體" w:eastAsia="標楷體" w:hAnsi="標楷體" w:cs="標楷體" w:hint="eastAsia"/>
                <w:szCs w:val="24"/>
              </w:rPr>
              <w:t>規定辦理</w:t>
            </w:r>
            <w:r w:rsidRPr="000A1DB4">
              <w:rPr>
                <w:rFonts w:ascii="標楷體" w:eastAsia="標楷體" w:hAnsi="標楷體" w:cs="細明體" w:hint="eastAsia"/>
                <w:kern w:val="0"/>
                <w:szCs w:val="24"/>
              </w:rPr>
              <w:t>。</w:t>
            </w:r>
          </w:p>
        </w:tc>
      </w:tr>
      <w:tr w:rsidR="007620A0" w:rsidRPr="002D599F" w:rsidTr="001243CC">
        <w:tc>
          <w:tcPr>
            <w:tcW w:w="481" w:type="pct"/>
            <w:shd w:val="clear" w:color="auto" w:fill="auto"/>
          </w:tcPr>
          <w:p w:rsidR="007620A0" w:rsidRPr="002D599F" w:rsidRDefault="007620A0" w:rsidP="00DF6B2A">
            <w:pPr>
              <w:spacing w:line="240" w:lineRule="atLeast"/>
              <w:rPr>
                <w:rFonts w:ascii="標楷體" w:eastAsia="標楷體" w:hAnsi="標楷體"/>
                <w:szCs w:val="24"/>
              </w:rPr>
            </w:pPr>
            <w:r w:rsidRPr="002D599F">
              <w:rPr>
                <w:rFonts w:ascii="標楷體" w:eastAsia="標楷體" w:hAnsi="標楷體" w:hint="eastAsia"/>
                <w:szCs w:val="24"/>
              </w:rPr>
              <w:t>第2條</w:t>
            </w:r>
          </w:p>
        </w:tc>
        <w:tc>
          <w:tcPr>
            <w:tcW w:w="4519" w:type="pct"/>
            <w:shd w:val="clear" w:color="auto" w:fill="auto"/>
          </w:tcPr>
          <w:p w:rsidR="007620A0" w:rsidRPr="002D599F" w:rsidRDefault="007620A0" w:rsidP="00144931">
            <w:pPr>
              <w:tabs>
                <w:tab w:val="left" w:pos="398"/>
              </w:tabs>
              <w:adjustRightInd w:val="0"/>
              <w:snapToGrid w:val="0"/>
              <w:spacing w:line="240" w:lineRule="atLeast"/>
              <w:ind w:rightChars="38" w:right="91"/>
              <w:jc w:val="both"/>
              <w:rPr>
                <w:rFonts w:ascii="標楷體" w:eastAsia="標楷體" w:hAnsi="標楷體"/>
                <w:szCs w:val="24"/>
              </w:rPr>
            </w:pPr>
            <w:r w:rsidRPr="002D599F">
              <w:rPr>
                <w:rFonts w:ascii="標楷體" w:eastAsia="標楷體" w:hAnsi="標楷體" w:hint="eastAsia"/>
                <w:szCs w:val="24"/>
              </w:rPr>
              <w:t xml:space="preserve">目  </w:t>
            </w:r>
            <w:r w:rsidR="008F2A22">
              <w:rPr>
                <w:rFonts w:ascii="標楷體" w:eastAsia="標楷體" w:hAnsi="標楷體" w:hint="eastAsia"/>
                <w:szCs w:val="24"/>
              </w:rPr>
              <w:t>的</w:t>
            </w:r>
          </w:p>
          <w:p w:rsidR="007620A0" w:rsidRPr="002D599F" w:rsidRDefault="002F0889" w:rsidP="00136F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Cs w:val="24"/>
              </w:rPr>
            </w:pPr>
            <w:r w:rsidRPr="002D599F">
              <w:rPr>
                <w:rFonts w:ascii="標楷體" w:eastAsia="標楷體" w:hAnsi="標楷體" w:cs="細明體" w:hint="eastAsia"/>
                <w:kern w:val="0"/>
                <w:szCs w:val="24"/>
              </w:rPr>
              <w:t>為維護同仁</w:t>
            </w:r>
            <w:r w:rsidRPr="002D599F">
              <w:rPr>
                <w:rFonts w:ascii="標楷體" w:eastAsia="標楷體" w:hAnsi="標楷體"/>
                <w:szCs w:val="24"/>
              </w:rPr>
              <w:t>健康福祉</w:t>
            </w:r>
            <w:r w:rsidRPr="002D599F">
              <w:rPr>
                <w:rFonts w:ascii="標楷體" w:eastAsia="標楷體" w:hAnsi="標楷體" w:hint="eastAsia"/>
                <w:szCs w:val="24"/>
              </w:rPr>
              <w:t>，預防</w:t>
            </w:r>
            <w:r w:rsidR="008203C1" w:rsidRPr="00CC24C1">
              <w:rPr>
                <w:rFonts w:ascii="標楷體" w:eastAsia="標楷體" w:hAnsi="標楷體" w:cs="細明體" w:hint="eastAsia"/>
                <w:kern w:val="0"/>
                <w:szCs w:val="24"/>
              </w:rPr>
              <w:t>因</w:t>
            </w:r>
            <w:r w:rsidR="008203C1" w:rsidRPr="002D599F">
              <w:rPr>
                <w:rFonts w:ascii="標楷體" w:eastAsia="標楷體" w:hAnsi="標楷體" w:cs="細明體" w:hint="eastAsia"/>
                <w:kern w:val="0"/>
                <w:szCs w:val="24"/>
              </w:rPr>
              <w:t>作業</w:t>
            </w:r>
            <w:r w:rsidR="008203C1" w:rsidRPr="00CC24C1">
              <w:rPr>
                <w:rFonts w:ascii="標楷體" w:eastAsia="標楷體" w:hAnsi="標楷體" w:cs="細明體" w:hint="eastAsia"/>
                <w:kern w:val="0"/>
                <w:szCs w:val="24"/>
              </w:rPr>
              <w:t>姿勢不良、過度施力及作業頻率過高等</w:t>
            </w:r>
            <w:r w:rsidR="001C03BE" w:rsidRPr="001C03BE">
              <w:rPr>
                <w:rFonts w:ascii="標楷體" w:eastAsia="標楷體" w:hAnsi="標楷體" w:cs="細明體" w:hint="eastAsia"/>
                <w:kern w:val="0"/>
                <w:szCs w:val="24"/>
              </w:rPr>
              <w:t>重複性作業</w:t>
            </w:r>
            <w:r w:rsidR="008203C1" w:rsidRPr="00CC24C1">
              <w:rPr>
                <w:rFonts w:ascii="標楷體" w:eastAsia="標楷體" w:hAnsi="標楷體" w:cs="細明體" w:hint="eastAsia"/>
                <w:kern w:val="0"/>
                <w:szCs w:val="24"/>
              </w:rPr>
              <w:t>原因，</w:t>
            </w:r>
            <w:r w:rsidR="002C4927">
              <w:rPr>
                <w:rFonts w:ascii="標楷體" w:eastAsia="標楷體" w:hAnsi="標楷體" w:cs="細明體" w:hint="eastAsia"/>
                <w:kern w:val="0"/>
                <w:szCs w:val="24"/>
              </w:rPr>
              <w:t>避免</w:t>
            </w:r>
            <w:r w:rsidR="00136FAB" w:rsidRPr="002D599F">
              <w:rPr>
                <w:rFonts w:ascii="標楷體" w:eastAsia="標楷體" w:hAnsi="標楷體" w:cs="細明體" w:hint="eastAsia"/>
                <w:kern w:val="0"/>
                <w:szCs w:val="24"/>
              </w:rPr>
              <w:t>發生</w:t>
            </w:r>
            <w:r w:rsidR="008203C1" w:rsidRPr="00CC24C1">
              <w:rPr>
                <w:rFonts w:ascii="標楷體" w:eastAsia="標楷體" w:hAnsi="標楷體" w:cs="細明體" w:hint="eastAsia"/>
                <w:kern w:val="0"/>
                <w:szCs w:val="24"/>
              </w:rPr>
              <w:t>肌肉骨骼疾病，</w:t>
            </w:r>
            <w:r w:rsidR="002D599F" w:rsidRPr="002D599F">
              <w:rPr>
                <w:rFonts w:ascii="標楷體" w:eastAsia="標楷體" w:hAnsi="標楷體" w:hint="eastAsia"/>
              </w:rPr>
              <w:t>防止</w:t>
            </w:r>
            <w:r w:rsidR="00A27EA8" w:rsidRPr="001D2531">
              <w:rPr>
                <w:rFonts w:ascii="標楷體" w:eastAsia="標楷體" w:hAnsi="標楷體" w:hint="eastAsia"/>
                <w:szCs w:val="24"/>
              </w:rPr>
              <w:t>人因性危害</w:t>
            </w:r>
            <w:r w:rsidR="002D599F" w:rsidRPr="002D599F">
              <w:rPr>
                <w:rFonts w:ascii="標楷體" w:eastAsia="標楷體" w:hAnsi="標楷體" w:hint="eastAsia"/>
              </w:rPr>
              <w:t>發生</w:t>
            </w:r>
            <w:r w:rsidR="008203C1" w:rsidRPr="002D599F">
              <w:rPr>
                <w:rFonts w:ascii="標楷體" w:eastAsia="標楷體" w:hAnsi="標楷體"/>
                <w:szCs w:val="24"/>
              </w:rPr>
              <w:t>。</w:t>
            </w:r>
          </w:p>
        </w:tc>
      </w:tr>
      <w:tr w:rsidR="00792A93" w:rsidRPr="000A1DB4" w:rsidTr="001243CC">
        <w:tc>
          <w:tcPr>
            <w:tcW w:w="481" w:type="pct"/>
            <w:shd w:val="clear" w:color="auto" w:fill="auto"/>
          </w:tcPr>
          <w:p w:rsidR="00792A93" w:rsidRPr="000A1DB4" w:rsidRDefault="00792A93" w:rsidP="0065280F">
            <w:pPr>
              <w:spacing w:beforeLines="30" w:afterLines="30" w:line="240" w:lineRule="atLeast"/>
              <w:rPr>
                <w:rFonts w:ascii="標楷體" w:eastAsia="標楷體" w:hAnsi="標楷體"/>
                <w:szCs w:val="24"/>
              </w:rPr>
            </w:pPr>
            <w:r w:rsidRPr="000A1DB4">
              <w:rPr>
                <w:rFonts w:ascii="標楷體" w:eastAsia="標楷體" w:hAnsi="標楷體" w:hint="eastAsia"/>
                <w:szCs w:val="24"/>
              </w:rPr>
              <w:t>第3條</w:t>
            </w:r>
          </w:p>
        </w:tc>
        <w:tc>
          <w:tcPr>
            <w:tcW w:w="4519" w:type="pct"/>
            <w:shd w:val="clear" w:color="auto" w:fill="auto"/>
          </w:tcPr>
          <w:p w:rsidR="009E5112" w:rsidRPr="00DE4ECF" w:rsidRDefault="009E5112" w:rsidP="0065280F">
            <w:pPr>
              <w:autoSpaceDE w:val="0"/>
              <w:autoSpaceDN w:val="0"/>
              <w:adjustRightInd w:val="0"/>
              <w:spacing w:beforeLines="30" w:afterLines="30" w:line="240" w:lineRule="atLeast"/>
              <w:rPr>
                <w:rFonts w:ascii="標楷體" w:eastAsia="標楷體" w:hAnsi="標楷體" w:cs="SimSun"/>
                <w:kern w:val="0"/>
                <w:szCs w:val="24"/>
              </w:rPr>
            </w:pPr>
            <w:r w:rsidRPr="000A1DB4">
              <w:rPr>
                <w:rFonts w:ascii="標楷體" w:eastAsia="標楷體" w:hAnsi="標楷體" w:cs="SimSun" w:hint="eastAsia"/>
                <w:kern w:val="0"/>
                <w:szCs w:val="24"/>
              </w:rPr>
              <w:t>適用對象：</w:t>
            </w:r>
            <w:r w:rsidR="00DE4ECF">
              <w:rPr>
                <w:rFonts w:ascii="標楷體" w:eastAsia="標楷體" w:hAnsi="標楷體" w:cs="SimSun" w:hint="eastAsia"/>
                <w:kern w:val="0"/>
                <w:szCs w:val="24"/>
              </w:rPr>
              <w:t>全院員工</w:t>
            </w:r>
            <w:r w:rsidR="00AF19E9" w:rsidRPr="008B4058">
              <w:rPr>
                <w:rFonts w:ascii="標楷體" w:eastAsia="標楷體" w:hAnsi="標楷體" w:cs="Times New Roman" w:hint="eastAsia"/>
                <w:szCs w:val="24"/>
              </w:rPr>
              <w:t>、實習人員、承攬廠商(含受僱人員)等人員。</w:t>
            </w:r>
          </w:p>
        </w:tc>
      </w:tr>
      <w:tr w:rsidR="00792A93" w:rsidRPr="000A1DB4" w:rsidTr="001243CC">
        <w:tc>
          <w:tcPr>
            <w:tcW w:w="481" w:type="pct"/>
            <w:shd w:val="clear" w:color="auto" w:fill="auto"/>
          </w:tcPr>
          <w:p w:rsidR="00792A93" w:rsidRPr="000A1DB4" w:rsidRDefault="00792A93" w:rsidP="000E7647">
            <w:pPr>
              <w:spacing w:line="240" w:lineRule="atLeast"/>
              <w:rPr>
                <w:rFonts w:ascii="標楷體" w:eastAsia="標楷體" w:hAnsi="標楷體"/>
                <w:szCs w:val="24"/>
              </w:rPr>
            </w:pPr>
            <w:r w:rsidRPr="000A1DB4">
              <w:rPr>
                <w:rFonts w:ascii="標楷體" w:eastAsia="標楷體" w:hAnsi="標楷體" w:hint="eastAsia"/>
                <w:szCs w:val="24"/>
              </w:rPr>
              <w:t>第4條</w:t>
            </w:r>
          </w:p>
        </w:tc>
        <w:tc>
          <w:tcPr>
            <w:tcW w:w="4519" w:type="pct"/>
            <w:shd w:val="clear" w:color="auto" w:fill="auto"/>
          </w:tcPr>
          <w:p w:rsidR="00792A93" w:rsidRPr="000E17EE" w:rsidRDefault="00792A93" w:rsidP="0065280F">
            <w:pPr>
              <w:spacing w:afterLines="30" w:line="240" w:lineRule="atLeast"/>
              <w:rPr>
                <w:rFonts w:ascii="標楷體" w:eastAsia="標楷體" w:hAnsi="標楷體"/>
                <w:szCs w:val="24"/>
              </w:rPr>
            </w:pPr>
            <w:r w:rsidRPr="000E17EE">
              <w:rPr>
                <w:rFonts w:ascii="標楷體" w:eastAsia="標楷體" w:hAnsi="標楷體" w:hint="eastAsia"/>
                <w:szCs w:val="24"/>
              </w:rPr>
              <w:t xml:space="preserve">職  </w:t>
            </w:r>
            <w:r w:rsidR="008F2A22">
              <w:rPr>
                <w:rFonts w:ascii="標楷體" w:eastAsia="標楷體" w:hAnsi="標楷體" w:hint="eastAsia"/>
                <w:szCs w:val="24"/>
              </w:rPr>
              <w:t>責</w:t>
            </w:r>
          </w:p>
          <w:p w:rsidR="00B37F56" w:rsidRPr="000E17EE" w:rsidRDefault="00B37F56" w:rsidP="0065280F">
            <w:pPr>
              <w:autoSpaceDE w:val="0"/>
              <w:autoSpaceDN w:val="0"/>
              <w:adjustRightInd w:val="0"/>
              <w:spacing w:afterLines="30" w:line="240" w:lineRule="atLeast"/>
              <w:rPr>
                <w:rFonts w:ascii="標楷體" w:eastAsia="標楷體" w:hAnsi="標楷體" w:cs="標楷體-WinCharSetFFFF-H"/>
                <w:kern w:val="0"/>
                <w:szCs w:val="24"/>
              </w:rPr>
            </w:pPr>
            <w:r w:rsidRPr="000E17EE">
              <w:rPr>
                <w:rFonts w:ascii="標楷體" w:eastAsia="標楷體" w:hAnsi="標楷體" w:cs="標楷體-WinCharSetFFFF-H" w:hint="eastAsia"/>
                <w:kern w:val="0"/>
                <w:szCs w:val="24"/>
              </w:rPr>
              <w:t>1.職業安全衛生室(以下</w:t>
            </w:r>
            <w:proofErr w:type="gramStart"/>
            <w:r w:rsidRPr="000E17EE">
              <w:rPr>
                <w:rFonts w:ascii="標楷體" w:eastAsia="標楷體" w:hAnsi="標楷體" w:cs="標楷體-WinCharSetFFFF-H" w:hint="eastAsia"/>
                <w:kern w:val="0"/>
                <w:szCs w:val="24"/>
              </w:rPr>
              <w:t>簡稱職安室</w:t>
            </w:r>
            <w:proofErr w:type="gramEnd"/>
            <w:r w:rsidRPr="000E17EE">
              <w:rPr>
                <w:rFonts w:ascii="標楷體" w:eastAsia="標楷體" w:hAnsi="標楷體" w:cs="標楷體-WinCharSetFFFF-H" w:hint="eastAsia"/>
                <w:kern w:val="0"/>
                <w:szCs w:val="24"/>
              </w:rPr>
              <w:t>)</w:t>
            </w:r>
          </w:p>
          <w:p w:rsidR="00B37F56" w:rsidRPr="000E17EE" w:rsidRDefault="00B37F56" w:rsidP="0065280F">
            <w:pPr>
              <w:pStyle w:val="a8"/>
              <w:numPr>
                <w:ilvl w:val="0"/>
                <w:numId w:val="1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負責計畫之規劃、推動與執行。</w:t>
            </w:r>
          </w:p>
          <w:p w:rsidR="00B37F56" w:rsidRPr="000E17EE" w:rsidRDefault="00B37F56" w:rsidP="0065280F">
            <w:pPr>
              <w:pStyle w:val="a8"/>
              <w:numPr>
                <w:ilvl w:val="0"/>
                <w:numId w:val="1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依計畫進行風險評估，視需要訪視工作環境現場，進行作業內容之風險危害評估。</w:t>
            </w:r>
          </w:p>
          <w:p w:rsidR="00E32D6A" w:rsidRDefault="00B37F56" w:rsidP="0065280F">
            <w:pPr>
              <w:pStyle w:val="a8"/>
              <w:numPr>
                <w:ilvl w:val="0"/>
                <w:numId w:val="1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依風險評估結果，協助提供工作環境及作業現場改善措施之建議。</w:t>
            </w:r>
          </w:p>
          <w:p w:rsidR="00E32D6A" w:rsidRPr="00E32D6A" w:rsidRDefault="00E32D6A" w:rsidP="0065280F">
            <w:pPr>
              <w:pStyle w:val="a8"/>
              <w:numPr>
                <w:ilvl w:val="0"/>
                <w:numId w:val="1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E32D6A">
              <w:rPr>
                <w:rFonts w:ascii="標楷體" w:eastAsia="標楷體" w:hAnsi="標楷體" w:cs="夹发砰-WinCharSetFFFF-H" w:hint="eastAsia"/>
                <w:kern w:val="0"/>
                <w:szCs w:val="24"/>
              </w:rPr>
              <w:t>追蹤改善方案之落實進度與執行成效狀況。</w:t>
            </w:r>
          </w:p>
          <w:p w:rsidR="00B37F56" w:rsidRPr="000E17EE" w:rsidRDefault="00B37F56" w:rsidP="0065280F">
            <w:pPr>
              <w:autoSpaceDE w:val="0"/>
              <w:autoSpaceDN w:val="0"/>
              <w:adjustRightInd w:val="0"/>
              <w:spacing w:afterLines="30" w:line="240" w:lineRule="atLeast"/>
              <w:rPr>
                <w:rFonts w:ascii="標楷體" w:eastAsia="標楷體" w:hAnsi="標楷體" w:cs="標楷體-WinCharSetFFFF-H"/>
                <w:kern w:val="0"/>
                <w:szCs w:val="24"/>
              </w:rPr>
            </w:pPr>
            <w:r w:rsidRPr="000E17EE">
              <w:rPr>
                <w:rFonts w:ascii="標楷體" w:eastAsia="標楷體" w:hAnsi="標楷體" w:cs="標楷體-WinCharSetFFFF-H" w:hint="eastAsia"/>
                <w:kern w:val="0"/>
                <w:szCs w:val="24"/>
              </w:rPr>
              <w:t>2.</w:t>
            </w:r>
            <w:r w:rsidR="00450609" w:rsidRPr="000E17EE">
              <w:rPr>
                <w:rFonts w:ascii="標楷體" w:eastAsia="標楷體" w:hAnsi="標楷體" w:cs="標楷體-WinCharSetFFFF-H" w:hint="eastAsia"/>
                <w:kern w:val="0"/>
                <w:szCs w:val="24"/>
              </w:rPr>
              <w:t>勞工</w:t>
            </w:r>
            <w:r w:rsidRPr="000E17EE">
              <w:rPr>
                <w:rFonts w:ascii="標楷體" w:eastAsia="標楷體" w:hAnsi="標楷體" w:cs="標楷體-WinCharSetFFFF-H" w:hint="eastAsia"/>
                <w:kern w:val="0"/>
                <w:szCs w:val="24"/>
              </w:rPr>
              <w:t>健康服務護理人員(以下</w:t>
            </w:r>
            <w:proofErr w:type="gramStart"/>
            <w:r w:rsidRPr="000E17EE">
              <w:rPr>
                <w:rFonts w:ascii="標楷體" w:eastAsia="標楷體" w:hAnsi="標楷體" w:cs="標楷體-WinCharSetFFFF-H" w:hint="eastAsia"/>
                <w:kern w:val="0"/>
                <w:szCs w:val="24"/>
              </w:rPr>
              <w:t>簡稱職護人員</w:t>
            </w:r>
            <w:proofErr w:type="gramEnd"/>
            <w:r w:rsidRPr="000E17EE">
              <w:rPr>
                <w:rFonts w:ascii="標楷體" w:eastAsia="標楷體" w:hAnsi="標楷體" w:cs="標楷體-WinCharSetFFFF-H" w:hint="eastAsia"/>
                <w:kern w:val="0"/>
                <w:szCs w:val="24"/>
              </w:rPr>
              <w:t>)</w:t>
            </w:r>
          </w:p>
          <w:p w:rsidR="008765D4" w:rsidRPr="000E17EE" w:rsidRDefault="00B37F56"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參與並協助計畫之規劃、推動與執行。</w:t>
            </w:r>
          </w:p>
          <w:p w:rsidR="008765D4" w:rsidRPr="000E17EE" w:rsidRDefault="008765D4"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傷病現況調查</w:t>
            </w:r>
            <w:r w:rsidRPr="000E17EE">
              <w:rPr>
                <w:rFonts w:ascii="標楷體" w:eastAsia="標楷體" w:hAnsi="標楷體" w:cs="標楷體"/>
                <w:szCs w:val="24"/>
              </w:rPr>
              <w:t>(</w:t>
            </w:r>
            <w:r w:rsidRPr="000E17EE">
              <w:rPr>
                <w:rFonts w:ascii="標楷體" w:eastAsia="標楷體" w:hAnsi="標楷體" w:cs="標楷體" w:hint="eastAsia"/>
                <w:szCs w:val="24"/>
              </w:rPr>
              <w:t>含職業病案例、通報案例及就醫紀錄</w:t>
            </w:r>
            <w:r w:rsidRPr="000E17EE">
              <w:rPr>
                <w:rFonts w:ascii="標楷體" w:eastAsia="標楷體" w:hAnsi="標楷體" w:cs="標楷體"/>
                <w:szCs w:val="24"/>
              </w:rPr>
              <w:t>)</w:t>
            </w:r>
            <w:r w:rsidRPr="000E17EE">
              <w:rPr>
                <w:rFonts w:ascii="標楷體" w:eastAsia="標楷體" w:hAnsi="標楷體" w:cs="標楷體" w:hint="eastAsia"/>
                <w:szCs w:val="24"/>
              </w:rPr>
              <w:t>列為優先改善單位。</w:t>
            </w:r>
          </w:p>
          <w:p w:rsidR="00B37F56" w:rsidRPr="000E17EE" w:rsidRDefault="00FC1A3F"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規劃安排</w:t>
            </w:r>
            <w:r w:rsidR="00B37F56" w:rsidRPr="000E17EE">
              <w:rPr>
                <w:rFonts w:ascii="標楷體" w:eastAsia="標楷體" w:hAnsi="標楷體" w:cs="標楷體" w:hint="eastAsia"/>
                <w:szCs w:val="24"/>
              </w:rPr>
              <w:t>現場</w:t>
            </w:r>
            <w:r w:rsidRPr="000E17EE">
              <w:rPr>
                <w:rFonts w:ascii="標楷體" w:eastAsia="標楷體" w:hAnsi="標楷體" w:cs="標楷體" w:hint="eastAsia"/>
                <w:szCs w:val="24"/>
              </w:rPr>
              <w:t>訪視</w:t>
            </w:r>
            <w:r w:rsidR="00B37F56" w:rsidRPr="000E17EE">
              <w:rPr>
                <w:rFonts w:ascii="標楷體" w:eastAsia="標楷體" w:hAnsi="標楷體" w:cs="標楷體" w:hint="eastAsia"/>
                <w:szCs w:val="24"/>
              </w:rPr>
              <w:t>，進行作業內容之健康風險危害評估。</w:t>
            </w:r>
          </w:p>
          <w:p w:rsidR="00B37F56" w:rsidRPr="000E17EE" w:rsidRDefault="00B37F56"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告知同仁健康風險評估結果及分級健康管理措施。</w:t>
            </w:r>
          </w:p>
          <w:p w:rsidR="0077507E" w:rsidRPr="000E17EE" w:rsidRDefault="00B37F56"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依健康風險評估結果，協助健康保護措施之執行。</w:t>
            </w:r>
          </w:p>
          <w:p w:rsidR="000E17EE" w:rsidRPr="000E17EE" w:rsidRDefault="00B37F56"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檢視計畫內容並報告執行現況，</w:t>
            </w:r>
            <w:r w:rsidR="00FC1A3F" w:rsidRPr="000E17EE">
              <w:rPr>
                <w:rFonts w:ascii="標楷體" w:eastAsia="標楷體" w:hAnsi="標楷體" w:cs="標楷體" w:hint="eastAsia"/>
                <w:szCs w:val="24"/>
              </w:rPr>
              <w:t>管控肌肉骨骼傷病勞工之情形，</w:t>
            </w:r>
            <w:r w:rsidRPr="000E17EE">
              <w:rPr>
                <w:rFonts w:ascii="標楷體" w:eastAsia="標楷體" w:hAnsi="標楷體" w:cs="標楷體" w:hint="eastAsia"/>
                <w:szCs w:val="24"/>
              </w:rPr>
              <w:t>確認計畫執行成效。</w:t>
            </w:r>
          </w:p>
          <w:p w:rsidR="00FC1A3F" w:rsidRPr="000E17EE" w:rsidRDefault="000E17EE" w:rsidP="0065280F">
            <w:pPr>
              <w:pStyle w:val="a8"/>
              <w:numPr>
                <w:ilvl w:val="0"/>
                <w:numId w:val="40"/>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安排、規劃及</w:t>
            </w:r>
            <w:r w:rsidR="00FC1A3F" w:rsidRPr="000E17EE">
              <w:rPr>
                <w:rFonts w:ascii="標楷體" w:eastAsia="標楷體" w:hAnsi="標楷體" w:cs="標楷體" w:hint="eastAsia"/>
                <w:szCs w:val="24"/>
              </w:rPr>
              <w:t>辦理肌肉骨骼人因性危害防制課程。</w:t>
            </w:r>
          </w:p>
          <w:p w:rsidR="00B37F56" w:rsidRPr="000E17EE" w:rsidRDefault="00B37F56" w:rsidP="0065280F">
            <w:pPr>
              <w:autoSpaceDE w:val="0"/>
              <w:autoSpaceDN w:val="0"/>
              <w:adjustRightInd w:val="0"/>
              <w:spacing w:afterLines="30" w:line="240" w:lineRule="atLeast"/>
              <w:rPr>
                <w:rFonts w:ascii="標楷體" w:eastAsia="標楷體" w:hAnsi="標楷體" w:cs="標楷體-WinCharSetFFFF-H"/>
                <w:kern w:val="0"/>
                <w:szCs w:val="24"/>
              </w:rPr>
            </w:pPr>
            <w:r w:rsidRPr="000E17EE">
              <w:rPr>
                <w:rFonts w:ascii="標楷體" w:eastAsia="標楷體" w:hAnsi="標楷體" w:cs="標楷體-WinCharSetFFFF-H" w:hint="eastAsia"/>
                <w:kern w:val="0"/>
                <w:szCs w:val="24"/>
              </w:rPr>
              <w:t>3.</w:t>
            </w:r>
            <w:r w:rsidR="00450609" w:rsidRPr="000E17EE">
              <w:rPr>
                <w:rFonts w:ascii="標楷體" w:eastAsia="標楷體" w:hAnsi="標楷體" w:cs="標楷體-WinCharSetFFFF-H" w:hint="eastAsia"/>
                <w:kern w:val="0"/>
                <w:szCs w:val="24"/>
              </w:rPr>
              <w:t>勞工</w:t>
            </w:r>
            <w:r w:rsidRPr="000E17EE">
              <w:rPr>
                <w:rFonts w:ascii="標楷體" w:eastAsia="標楷體" w:hAnsi="標楷體" w:cs="標楷體-WinCharSetFFFF-H" w:hint="eastAsia"/>
                <w:kern w:val="0"/>
                <w:szCs w:val="24"/>
              </w:rPr>
              <w:t>健康服務醫師(含職業醫學科醫師，以下簡稱職</w:t>
            </w:r>
            <w:proofErr w:type="gramStart"/>
            <w:r w:rsidRPr="000E17EE">
              <w:rPr>
                <w:rFonts w:ascii="標楷體" w:eastAsia="標楷體" w:hAnsi="標楷體" w:cs="標楷體-WinCharSetFFFF-H" w:hint="eastAsia"/>
                <w:kern w:val="0"/>
                <w:szCs w:val="24"/>
              </w:rPr>
              <w:t>醫</w:t>
            </w:r>
            <w:proofErr w:type="gramEnd"/>
            <w:r w:rsidRPr="000E17EE">
              <w:rPr>
                <w:rFonts w:ascii="標楷體" w:eastAsia="標楷體" w:hAnsi="標楷體" w:cs="標楷體-WinCharSetFFFF-H" w:hint="eastAsia"/>
                <w:kern w:val="0"/>
                <w:szCs w:val="24"/>
              </w:rPr>
              <w:t>人員)</w:t>
            </w:r>
          </w:p>
          <w:p w:rsidR="000E17EE" w:rsidRPr="000E17EE" w:rsidRDefault="00B37F56" w:rsidP="0065280F">
            <w:pPr>
              <w:pStyle w:val="a8"/>
              <w:numPr>
                <w:ilvl w:val="0"/>
                <w:numId w:val="4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參與並協助</w:t>
            </w:r>
            <w:r w:rsidR="00F832D4" w:rsidRPr="000E17EE">
              <w:rPr>
                <w:rFonts w:ascii="標楷體" w:eastAsia="標楷體" w:hAnsi="標楷體" w:cs="標楷體" w:hint="eastAsia"/>
                <w:szCs w:val="24"/>
              </w:rPr>
              <w:t>計畫</w:t>
            </w:r>
            <w:r w:rsidRPr="000E17EE">
              <w:rPr>
                <w:rFonts w:ascii="標楷體" w:eastAsia="標楷體" w:hAnsi="標楷體" w:cs="標楷體" w:hint="eastAsia"/>
                <w:szCs w:val="24"/>
              </w:rPr>
              <w:t>之規劃、推動與執行。</w:t>
            </w:r>
          </w:p>
          <w:p w:rsidR="000E17EE" w:rsidRPr="000E17EE" w:rsidRDefault="00F832D4" w:rsidP="0065280F">
            <w:pPr>
              <w:pStyle w:val="a8"/>
              <w:numPr>
                <w:ilvl w:val="0"/>
                <w:numId w:val="4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依計畫進行風險評估，視需要訪視工作環境現場，</w:t>
            </w:r>
            <w:r w:rsidR="000E17EE" w:rsidRPr="000E17EE">
              <w:rPr>
                <w:rFonts w:ascii="標楷體" w:eastAsia="標楷體" w:hAnsi="標楷體" w:cs="標楷體" w:hint="eastAsia"/>
                <w:szCs w:val="24"/>
              </w:rPr>
              <w:t>確認有危害的個案，再以適當的人因工程評估方法，評估個案的危害風險與辨識危害因子。</w:t>
            </w:r>
          </w:p>
          <w:p w:rsidR="00B37F56" w:rsidRPr="000E17EE" w:rsidRDefault="000E17EE" w:rsidP="0065280F">
            <w:pPr>
              <w:pStyle w:val="a8"/>
              <w:numPr>
                <w:ilvl w:val="0"/>
                <w:numId w:val="4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proofErr w:type="gramStart"/>
            <w:r w:rsidRPr="000E17EE">
              <w:rPr>
                <w:rFonts w:ascii="標楷體" w:eastAsia="標楷體" w:hAnsi="標楷體" w:cs="標楷體" w:hint="eastAsia"/>
                <w:szCs w:val="24"/>
              </w:rPr>
              <w:t>經臨廠服務</w:t>
            </w:r>
            <w:proofErr w:type="gramEnd"/>
            <w:r w:rsidR="00DE25EB" w:rsidRPr="000E17EE">
              <w:rPr>
                <w:rFonts w:ascii="標楷體" w:eastAsia="標楷體" w:hAnsi="標楷體" w:cs="標楷體" w:hint="eastAsia"/>
                <w:szCs w:val="24"/>
              </w:rPr>
              <w:t>依風險評估結果，提出危害控制建議</w:t>
            </w:r>
            <w:r w:rsidR="00B37F56" w:rsidRPr="000E17EE">
              <w:rPr>
                <w:rFonts w:ascii="標楷體" w:eastAsia="標楷體" w:hAnsi="標楷體" w:cs="標楷體" w:hint="eastAsia"/>
                <w:szCs w:val="24"/>
              </w:rPr>
              <w:t>，</w:t>
            </w:r>
            <w:r w:rsidR="00F832D4" w:rsidRPr="000E17EE">
              <w:rPr>
                <w:rFonts w:ascii="標楷體" w:eastAsia="標楷體" w:hAnsi="標楷體" w:cs="標楷體" w:hint="eastAsia"/>
                <w:szCs w:val="24"/>
              </w:rPr>
              <w:t>(含</w:t>
            </w:r>
            <w:r w:rsidR="00B37F56" w:rsidRPr="000E17EE">
              <w:rPr>
                <w:rFonts w:ascii="標楷體" w:eastAsia="標楷體" w:hAnsi="標楷體" w:cs="標楷體" w:hint="eastAsia"/>
                <w:szCs w:val="24"/>
              </w:rPr>
              <w:t>告知風險、健康</w:t>
            </w:r>
            <w:r w:rsidR="00F832D4" w:rsidRPr="000E17EE">
              <w:rPr>
                <w:rFonts w:ascii="標楷體" w:eastAsia="標楷體" w:hAnsi="標楷體" w:cs="標楷體" w:hint="eastAsia"/>
                <w:szCs w:val="24"/>
              </w:rPr>
              <w:t>指導</w:t>
            </w:r>
            <w:r w:rsidR="00B37F56" w:rsidRPr="000E17EE">
              <w:rPr>
                <w:rFonts w:ascii="標楷體" w:eastAsia="標楷體" w:hAnsi="標楷體" w:cs="標楷體" w:hint="eastAsia"/>
                <w:szCs w:val="24"/>
              </w:rPr>
              <w:t>、教育訓練及工作調整</w:t>
            </w:r>
            <w:r w:rsidR="00B37F56" w:rsidRPr="000E17EE">
              <w:rPr>
                <w:rFonts w:ascii="標楷體" w:eastAsia="標楷體" w:hAnsi="標楷體" w:cs="標楷體"/>
                <w:szCs w:val="24"/>
              </w:rPr>
              <w:t>(</w:t>
            </w:r>
            <w:r w:rsidR="00B37F56" w:rsidRPr="000E17EE">
              <w:rPr>
                <w:rFonts w:ascii="標楷體" w:eastAsia="標楷體" w:hAnsi="標楷體" w:cs="標楷體" w:hint="eastAsia"/>
                <w:szCs w:val="24"/>
              </w:rPr>
              <w:t>調整工作情況、工作時數</w:t>
            </w:r>
            <w:r w:rsidR="00B37F56" w:rsidRPr="000E17EE">
              <w:rPr>
                <w:rFonts w:ascii="標楷體" w:eastAsia="標楷體" w:hAnsi="標楷體" w:cs="標楷體"/>
                <w:szCs w:val="24"/>
              </w:rPr>
              <w:t>)</w:t>
            </w:r>
            <w:r w:rsidR="00B37F56" w:rsidRPr="000E17EE">
              <w:rPr>
                <w:rFonts w:ascii="標楷體" w:eastAsia="標楷體" w:hAnsi="標楷體" w:cs="標楷體" w:hint="eastAsia"/>
                <w:szCs w:val="24"/>
              </w:rPr>
              <w:t>或更換等</w:t>
            </w:r>
            <w:r w:rsidR="00F832D4" w:rsidRPr="000E17EE">
              <w:rPr>
                <w:rFonts w:ascii="標楷體" w:eastAsia="標楷體" w:hAnsi="標楷體" w:cs="標楷體" w:hint="eastAsia"/>
                <w:szCs w:val="24"/>
              </w:rPr>
              <w:t>健康保護措施)</w:t>
            </w:r>
            <w:r w:rsidR="00B37F56" w:rsidRPr="000E17EE">
              <w:rPr>
                <w:rFonts w:ascii="標楷體" w:eastAsia="標楷體" w:hAnsi="標楷體" w:cs="標楷體" w:hint="eastAsia"/>
                <w:szCs w:val="24"/>
              </w:rPr>
              <w:t>，給予健康保護措施之適性評估與建議。</w:t>
            </w:r>
          </w:p>
          <w:p w:rsidR="00B37F56" w:rsidRPr="000E17EE" w:rsidRDefault="00B37F56" w:rsidP="0065280F">
            <w:pPr>
              <w:pStyle w:val="a8"/>
              <w:numPr>
                <w:ilvl w:val="0"/>
                <w:numId w:val="41"/>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協助檢視計畫內容並報告計畫執行現況，</w:t>
            </w:r>
            <w:r w:rsidR="00F832D4" w:rsidRPr="000E17EE">
              <w:rPr>
                <w:rFonts w:ascii="標楷體" w:eastAsia="標楷體" w:hAnsi="標楷體" w:cs="標楷體" w:hint="eastAsia"/>
                <w:szCs w:val="24"/>
              </w:rPr>
              <w:t>協助</w:t>
            </w:r>
            <w:r w:rsidRPr="000E17EE">
              <w:rPr>
                <w:rFonts w:ascii="標楷體" w:eastAsia="標楷體" w:hAnsi="標楷體" w:cs="標楷體" w:hint="eastAsia"/>
                <w:szCs w:val="24"/>
              </w:rPr>
              <w:t>確認計畫執行績效。</w:t>
            </w:r>
          </w:p>
          <w:p w:rsidR="00CE0FB0" w:rsidRDefault="00CE0FB0" w:rsidP="0065280F">
            <w:pPr>
              <w:pStyle w:val="Default"/>
              <w:spacing w:afterLines="30" w:line="240" w:lineRule="atLeast"/>
              <w:ind w:left="758" w:hangingChars="316" w:hanging="758"/>
              <w:rPr>
                <w:rFonts w:hAnsi="標楷體" w:cs="標楷體-WinCharSetFFFF-H"/>
                <w:color w:val="auto"/>
              </w:rPr>
            </w:pPr>
          </w:p>
          <w:p w:rsidR="00B37F56" w:rsidRPr="000E17EE" w:rsidRDefault="00B37F56" w:rsidP="0065280F">
            <w:pPr>
              <w:pStyle w:val="Default"/>
              <w:spacing w:afterLines="30" w:line="240" w:lineRule="atLeast"/>
              <w:ind w:left="758" w:hangingChars="316" w:hanging="758"/>
              <w:rPr>
                <w:rFonts w:hAnsi="標楷體" w:cs="標楷體-WinCharSetFFFF-H"/>
                <w:color w:val="auto"/>
              </w:rPr>
            </w:pPr>
            <w:r w:rsidRPr="000E17EE">
              <w:rPr>
                <w:rFonts w:hAnsi="標楷體" w:cs="標楷體-WinCharSetFFFF-H" w:hint="eastAsia"/>
                <w:color w:val="auto"/>
              </w:rPr>
              <w:t>4.各單位部門主管</w:t>
            </w:r>
          </w:p>
          <w:p w:rsidR="00E20E64" w:rsidRPr="000E17EE" w:rsidRDefault="00E20E64" w:rsidP="0065280F">
            <w:pPr>
              <w:pStyle w:val="a8"/>
              <w:numPr>
                <w:ilvl w:val="0"/>
                <w:numId w:val="42"/>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WinCharSetFFFF-H" w:hint="eastAsia"/>
                <w:kern w:val="0"/>
                <w:szCs w:val="24"/>
              </w:rPr>
              <w:t>參與並協助</w:t>
            </w:r>
            <w:r w:rsidRPr="000E17EE">
              <w:rPr>
                <w:rFonts w:ascii="標楷體" w:eastAsia="標楷體" w:hAnsi="標楷體" w:hint="eastAsia"/>
                <w:szCs w:val="24"/>
              </w:rPr>
              <w:t>計畫</w:t>
            </w:r>
            <w:r w:rsidR="00B37F56" w:rsidRPr="000E17EE">
              <w:rPr>
                <w:rFonts w:ascii="標楷體" w:eastAsia="標楷體" w:hAnsi="標楷體" w:cs="標楷體" w:hint="eastAsia"/>
                <w:szCs w:val="24"/>
              </w:rPr>
              <w:t>之推動與執行。</w:t>
            </w:r>
          </w:p>
          <w:p w:rsidR="00B37F56" w:rsidRPr="000E17EE" w:rsidRDefault="00B37F56" w:rsidP="0065280F">
            <w:pPr>
              <w:pStyle w:val="a8"/>
              <w:numPr>
                <w:ilvl w:val="0"/>
                <w:numId w:val="42"/>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參與工作環境現場訪視，協助作業內容之健康風險危害評估。</w:t>
            </w:r>
          </w:p>
          <w:p w:rsidR="00B37F56" w:rsidRPr="000E17EE" w:rsidRDefault="00B37F56" w:rsidP="0065280F">
            <w:pPr>
              <w:pStyle w:val="a8"/>
              <w:numPr>
                <w:ilvl w:val="0"/>
                <w:numId w:val="42"/>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0E17EE">
              <w:rPr>
                <w:rFonts w:ascii="標楷體" w:eastAsia="標楷體" w:hAnsi="標楷體" w:cs="標楷體" w:hint="eastAsia"/>
                <w:szCs w:val="24"/>
              </w:rPr>
              <w:t>配合計畫之工作調整(如：調整工作情況、工作時數)或更換，以及作業現場改善措施。</w:t>
            </w:r>
          </w:p>
          <w:p w:rsidR="00B37F56" w:rsidRPr="000E17EE" w:rsidRDefault="00B37F56" w:rsidP="0065280F">
            <w:pPr>
              <w:tabs>
                <w:tab w:val="left" w:pos="398"/>
              </w:tabs>
              <w:adjustRightInd w:val="0"/>
              <w:snapToGrid w:val="0"/>
              <w:spacing w:afterLines="30" w:line="240" w:lineRule="atLeast"/>
              <w:ind w:rightChars="38" w:right="91"/>
              <w:jc w:val="both"/>
              <w:rPr>
                <w:rFonts w:ascii="標楷體" w:eastAsia="標楷體" w:hAnsi="標楷體" w:cs="標楷體"/>
                <w:szCs w:val="24"/>
              </w:rPr>
            </w:pPr>
            <w:r w:rsidRPr="000E17EE">
              <w:rPr>
                <w:rFonts w:ascii="標楷體" w:eastAsia="標楷體" w:hAnsi="標楷體" w:hint="eastAsia"/>
                <w:szCs w:val="24"/>
              </w:rPr>
              <w:t>5</w:t>
            </w:r>
            <w:r w:rsidR="00FA2D8D" w:rsidRPr="000E17EE">
              <w:rPr>
                <w:rFonts w:ascii="標楷體" w:eastAsia="標楷體" w:hAnsi="標楷體" w:hint="eastAsia"/>
                <w:szCs w:val="24"/>
              </w:rPr>
              <w:t>.</w:t>
            </w:r>
            <w:r w:rsidR="00E20E64" w:rsidRPr="000E17EE">
              <w:rPr>
                <w:rFonts w:ascii="標楷體" w:eastAsia="標楷體" w:hAnsi="標楷體" w:hint="eastAsia"/>
                <w:szCs w:val="24"/>
              </w:rPr>
              <w:t>本院</w:t>
            </w:r>
            <w:r w:rsidRPr="000E17EE">
              <w:rPr>
                <w:rFonts w:ascii="標楷體" w:eastAsia="標楷體" w:hAnsi="標楷體" w:cs="標楷體" w:hint="eastAsia"/>
                <w:szCs w:val="24"/>
              </w:rPr>
              <w:t>同仁</w:t>
            </w:r>
          </w:p>
          <w:p w:rsidR="00744A77" w:rsidRPr="00744A77" w:rsidRDefault="00BC335B" w:rsidP="0065280F">
            <w:pPr>
              <w:pStyle w:val="a8"/>
              <w:numPr>
                <w:ilvl w:val="0"/>
                <w:numId w:val="4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744A77">
              <w:rPr>
                <w:rFonts w:ascii="標楷體" w:eastAsia="標楷體" w:hAnsi="標楷體" w:cs="標楷體" w:hint="eastAsia"/>
                <w:szCs w:val="24"/>
              </w:rPr>
              <w:t>提出</w:t>
            </w:r>
            <w:r w:rsidR="001D2531" w:rsidRPr="001D2531">
              <w:rPr>
                <w:rFonts w:ascii="標楷體" w:eastAsia="標楷體" w:hAnsi="標楷體" w:hint="eastAsia"/>
                <w:szCs w:val="24"/>
              </w:rPr>
              <w:t>人因性危害預防保護計畫</w:t>
            </w:r>
            <w:r w:rsidRPr="00744A77">
              <w:rPr>
                <w:rFonts w:ascii="標楷體" w:eastAsia="標楷體" w:hAnsi="標楷體" w:cs="標楷體" w:hint="eastAsia"/>
                <w:szCs w:val="24"/>
              </w:rPr>
              <w:t>之需求，</w:t>
            </w:r>
            <w:r w:rsidR="00B37F56" w:rsidRPr="00744A77">
              <w:rPr>
                <w:rFonts w:ascii="標楷體" w:eastAsia="標楷體" w:hAnsi="標楷體" w:cs="標楷體" w:hint="eastAsia"/>
                <w:szCs w:val="24"/>
              </w:rPr>
              <w:t>配合計畫之執行及參與。</w:t>
            </w:r>
          </w:p>
          <w:p w:rsidR="00744A77" w:rsidRPr="00744A77" w:rsidRDefault="00BC335B" w:rsidP="0065280F">
            <w:pPr>
              <w:pStyle w:val="a8"/>
              <w:numPr>
                <w:ilvl w:val="0"/>
                <w:numId w:val="4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744A77">
              <w:rPr>
                <w:rFonts w:ascii="標楷體" w:eastAsia="標楷體" w:hAnsi="標楷體" w:cs="標楷體" w:hint="eastAsia"/>
                <w:szCs w:val="24"/>
              </w:rPr>
              <w:t>配合計畫之填寫</w:t>
            </w:r>
            <w:r w:rsidR="00744A77" w:rsidRPr="00744A77">
              <w:rPr>
                <w:rFonts w:ascii="標楷體" w:eastAsia="標楷體" w:hAnsi="標楷體" w:cs="標楷體" w:hint="eastAsia"/>
                <w:szCs w:val="24"/>
              </w:rPr>
              <w:t xml:space="preserve">【表一 </w:t>
            </w:r>
            <w:r w:rsidR="00744A77" w:rsidRPr="00744A77">
              <w:rPr>
                <w:rFonts w:ascii="標楷體" w:eastAsia="標楷體" w:hAnsi="標楷體" w:cs="標楷體"/>
                <w:szCs w:val="24"/>
              </w:rPr>
              <w:t>肌肉骨骼</w:t>
            </w:r>
            <w:r w:rsidR="000E562A">
              <w:rPr>
                <w:rFonts w:ascii="標楷體" w:eastAsia="標楷體" w:hAnsi="標楷體" w:cs="標楷體" w:hint="eastAsia"/>
                <w:szCs w:val="24"/>
              </w:rPr>
              <w:t>不適</w:t>
            </w:r>
            <w:r w:rsidR="00744A77" w:rsidRPr="00744A77">
              <w:rPr>
                <w:rFonts w:ascii="標楷體" w:eastAsia="標楷體" w:hAnsi="標楷體" w:cs="標楷體"/>
                <w:szCs w:val="24"/>
              </w:rPr>
              <w:t>症狀調查表</w:t>
            </w:r>
            <w:r w:rsidR="00744A77" w:rsidRPr="00744A77">
              <w:rPr>
                <w:rFonts w:ascii="標楷體" w:eastAsia="標楷體" w:hAnsi="標楷體" w:cs="標楷體" w:hint="eastAsia"/>
                <w:szCs w:val="24"/>
              </w:rPr>
              <w:t>】</w:t>
            </w:r>
            <w:r w:rsidRPr="00744A77">
              <w:rPr>
                <w:rFonts w:ascii="標楷體" w:eastAsia="標楷體" w:hAnsi="標楷體" w:cs="標楷體" w:hint="eastAsia"/>
                <w:szCs w:val="24"/>
              </w:rPr>
              <w:t>。</w:t>
            </w:r>
          </w:p>
          <w:p w:rsidR="00744A77" w:rsidRPr="00744A77" w:rsidRDefault="00BC335B" w:rsidP="0065280F">
            <w:pPr>
              <w:pStyle w:val="a8"/>
              <w:numPr>
                <w:ilvl w:val="0"/>
                <w:numId w:val="4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744A77">
              <w:rPr>
                <w:rFonts w:ascii="標楷體" w:eastAsia="標楷體" w:hAnsi="標楷體" w:cs="標楷體" w:hint="eastAsia"/>
                <w:szCs w:val="24"/>
              </w:rPr>
              <w:t>高風險單位配合後續改善與管控追蹤。</w:t>
            </w:r>
          </w:p>
          <w:p w:rsidR="00744A77" w:rsidRPr="00744A77" w:rsidRDefault="00BC335B" w:rsidP="0065280F">
            <w:pPr>
              <w:pStyle w:val="a8"/>
              <w:numPr>
                <w:ilvl w:val="0"/>
                <w:numId w:val="4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744A77">
              <w:rPr>
                <w:rFonts w:ascii="標楷體" w:eastAsia="標楷體" w:hAnsi="標楷體" w:cs="標楷體" w:hint="eastAsia"/>
                <w:szCs w:val="24"/>
              </w:rPr>
              <w:t>配合計畫之作業現場改善措施與調整。</w:t>
            </w:r>
          </w:p>
          <w:p w:rsidR="00BC335B" w:rsidRPr="00BC335B" w:rsidRDefault="00BC335B" w:rsidP="0065280F">
            <w:pPr>
              <w:pStyle w:val="a8"/>
              <w:numPr>
                <w:ilvl w:val="0"/>
                <w:numId w:val="43"/>
              </w:numPr>
              <w:tabs>
                <w:tab w:val="left" w:pos="709"/>
              </w:tabs>
              <w:adjustRightInd w:val="0"/>
              <w:snapToGrid w:val="0"/>
              <w:spacing w:afterLines="30" w:line="240" w:lineRule="atLeast"/>
              <w:ind w:leftChars="0" w:left="709" w:rightChars="38" w:right="91" w:hanging="567"/>
              <w:jc w:val="both"/>
              <w:rPr>
                <w:rFonts w:ascii="標楷體" w:eastAsia="標楷體" w:hAnsi="標楷體"/>
                <w:szCs w:val="24"/>
              </w:rPr>
            </w:pPr>
            <w:r w:rsidRPr="00744A77">
              <w:rPr>
                <w:rFonts w:ascii="標楷體" w:eastAsia="標楷體" w:hAnsi="標楷體" w:cs="標楷體" w:hint="eastAsia"/>
                <w:szCs w:val="24"/>
              </w:rPr>
              <w:t>計畫執行中之作業變更或健康狀況變化，應告知</w:t>
            </w:r>
            <w:r w:rsidR="00744A77" w:rsidRPr="00744A77">
              <w:rPr>
                <w:rFonts w:ascii="標楷體" w:eastAsia="標楷體" w:hAnsi="標楷體" w:cs="標楷體" w:hint="eastAsia"/>
                <w:szCs w:val="24"/>
              </w:rPr>
              <w:t>職</w:t>
            </w:r>
            <w:proofErr w:type="gramStart"/>
            <w:r w:rsidR="00744A77" w:rsidRPr="00744A77">
              <w:rPr>
                <w:rFonts w:ascii="標楷體" w:eastAsia="標楷體" w:hAnsi="標楷體" w:cs="標楷體" w:hint="eastAsia"/>
                <w:szCs w:val="24"/>
              </w:rPr>
              <w:t>醫</w:t>
            </w:r>
            <w:proofErr w:type="gramEnd"/>
            <w:r w:rsidR="00744A77" w:rsidRPr="00744A77">
              <w:rPr>
                <w:rFonts w:ascii="標楷體" w:eastAsia="標楷體" w:hAnsi="標楷體" w:cs="標楷體" w:hint="eastAsia"/>
                <w:szCs w:val="24"/>
              </w:rPr>
              <w:t>/</w:t>
            </w:r>
            <w:proofErr w:type="gramStart"/>
            <w:r w:rsidR="00744A77" w:rsidRPr="00744A77">
              <w:rPr>
                <w:rFonts w:ascii="標楷體" w:eastAsia="標楷體" w:hAnsi="標楷體" w:cs="標楷體" w:hint="eastAsia"/>
                <w:szCs w:val="24"/>
              </w:rPr>
              <w:t>職護人員</w:t>
            </w:r>
            <w:proofErr w:type="gramEnd"/>
            <w:r w:rsidRPr="00744A77">
              <w:rPr>
                <w:rFonts w:ascii="標楷體" w:eastAsia="標楷體" w:hAnsi="標楷體" w:cs="標楷體" w:hint="eastAsia"/>
                <w:szCs w:val="24"/>
              </w:rPr>
              <w:t>，以</w:t>
            </w:r>
            <w:proofErr w:type="gramStart"/>
            <w:r w:rsidR="007E3F02">
              <w:rPr>
                <w:rFonts w:ascii="標楷體" w:eastAsia="標楷體" w:hAnsi="標楷體" w:cs="標楷體" w:hint="eastAsia"/>
                <w:szCs w:val="24"/>
              </w:rPr>
              <w:t>俾</w:t>
            </w:r>
            <w:proofErr w:type="gramEnd"/>
            <w:r w:rsidRPr="00744A77">
              <w:rPr>
                <w:rFonts w:ascii="標楷體" w:eastAsia="標楷體" w:hAnsi="標楷體" w:cs="標楷體" w:hint="eastAsia"/>
                <w:szCs w:val="24"/>
              </w:rPr>
              <w:t>危害評估重新調整計畫之執行。</w:t>
            </w:r>
          </w:p>
        </w:tc>
      </w:tr>
      <w:tr w:rsidR="001A2E32" w:rsidRPr="000A1DB4" w:rsidTr="001243CC">
        <w:tc>
          <w:tcPr>
            <w:tcW w:w="481" w:type="pct"/>
            <w:vMerge w:val="restart"/>
            <w:shd w:val="clear" w:color="auto" w:fill="auto"/>
          </w:tcPr>
          <w:p w:rsidR="001A2E32" w:rsidRPr="000A1DB4" w:rsidRDefault="001A2E32" w:rsidP="0065280F">
            <w:pPr>
              <w:spacing w:afterLines="50" w:line="240" w:lineRule="atLeast"/>
              <w:rPr>
                <w:rFonts w:ascii="標楷體" w:eastAsia="標楷體" w:hAnsi="標楷體"/>
                <w:szCs w:val="24"/>
              </w:rPr>
            </w:pPr>
            <w:r w:rsidRPr="000A1DB4">
              <w:rPr>
                <w:rFonts w:ascii="標楷體" w:eastAsia="標楷體" w:hAnsi="標楷體" w:hint="eastAsia"/>
                <w:szCs w:val="24"/>
              </w:rPr>
              <w:lastRenderedPageBreak/>
              <w:t>第5條</w:t>
            </w:r>
          </w:p>
        </w:tc>
        <w:tc>
          <w:tcPr>
            <w:tcW w:w="4519" w:type="pct"/>
            <w:shd w:val="clear" w:color="auto" w:fill="auto"/>
          </w:tcPr>
          <w:p w:rsidR="00CC24C1" w:rsidRPr="000A1DB4" w:rsidRDefault="001A2E32" w:rsidP="0065280F">
            <w:pPr>
              <w:spacing w:afterLines="30" w:line="240" w:lineRule="atLeast"/>
              <w:rPr>
                <w:rFonts w:ascii="標楷體" w:eastAsia="標楷體" w:hAnsi="標楷體"/>
                <w:szCs w:val="24"/>
              </w:rPr>
            </w:pPr>
            <w:r w:rsidRPr="000A1DB4">
              <w:rPr>
                <w:rFonts w:ascii="標楷體" w:eastAsia="標楷體" w:hAnsi="標楷體" w:hint="eastAsia"/>
                <w:szCs w:val="24"/>
              </w:rPr>
              <w:t>計畫實施流程</w:t>
            </w:r>
          </w:p>
        </w:tc>
      </w:tr>
      <w:tr w:rsidR="001A2E32" w:rsidRPr="000A1DB4" w:rsidTr="001243CC">
        <w:trPr>
          <w:trHeight w:val="766"/>
        </w:trPr>
        <w:tc>
          <w:tcPr>
            <w:tcW w:w="481" w:type="pct"/>
            <w:vMerge/>
            <w:shd w:val="clear" w:color="auto" w:fill="auto"/>
          </w:tcPr>
          <w:p w:rsidR="001A2E32" w:rsidRPr="000A1DB4" w:rsidRDefault="001A2E32" w:rsidP="00DF6B2A">
            <w:pPr>
              <w:spacing w:line="240" w:lineRule="atLeast"/>
              <w:rPr>
                <w:rFonts w:ascii="標楷體" w:eastAsia="標楷體" w:hAnsi="標楷體"/>
                <w:szCs w:val="24"/>
              </w:rPr>
            </w:pPr>
          </w:p>
        </w:tc>
        <w:tc>
          <w:tcPr>
            <w:tcW w:w="4519" w:type="pct"/>
            <w:shd w:val="clear" w:color="auto" w:fill="auto"/>
          </w:tcPr>
          <w:p w:rsidR="004B0AFA" w:rsidRPr="00632672" w:rsidRDefault="00501AB9" w:rsidP="008E779F">
            <w:pPr>
              <w:autoSpaceDE w:val="0"/>
              <w:autoSpaceDN w:val="0"/>
              <w:adjustRightInd w:val="0"/>
              <w:rPr>
                <w:rFonts w:ascii="標楷體" w:eastAsia="標楷體" w:hAnsi="標楷體" w:cs="細明體"/>
                <w:kern w:val="0"/>
                <w:szCs w:val="24"/>
              </w:rPr>
            </w:pPr>
            <w:r w:rsidRPr="00632672">
              <w:rPr>
                <w:rFonts w:ascii="標楷體" w:eastAsia="標楷體" w:hAnsi="標楷體" w:cs="細明體" w:hint="eastAsia"/>
                <w:kern w:val="0"/>
                <w:szCs w:val="24"/>
              </w:rPr>
              <w:t>1.</w:t>
            </w:r>
            <w:r w:rsidR="008E779F" w:rsidRPr="00CC24C1">
              <w:rPr>
                <w:rFonts w:ascii="標楷體" w:eastAsia="標楷體" w:hAnsi="標楷體" w:cs="細明體" w:hint="eastAsia"/>
                <w:kern w:val="0"/>
                <w:szCs w:val="24"/>
              </w:rPr>
              <w:t>肌肉骨骼</w:t>
            </w:r>
            <w:r w:rsidR="008E779F" w:rsidRPr="00632672">
              <w:rPr>
                <w:rFonts w:ascii="標楷體" w:eastAsia="標楷體" w:hAnsi="標楷體" w:cs="細明體" w:hint="eastAsia"/>
                <w:kern w:val="0"/>
                <w:szCs w:val="24"/>
              </w:rPr>
              <w:t>傷病危害調查</w:t>
            </w:r>
          </w:p>
          <w:p w:rsidR="00D15065" w:rsidRDefault="00C8670F" w:rsidP="0065280F">
            <w:pPr>
              <w:pStyle w:val="a8"/>
              <w:numPr>
                <w:ilvl w:val="0"/>
                <w:numId w:val="3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proofErr w:type="gramStart"/>
            <w:r w:rsidRPr="000E37BA">
              <w:rPr>
                <w:rFonts w:ascii="標楷體" w:eastAsia="標楷體" w:hAnsi="標楷體" w:cs="標楷體" w:hint="eastAsia"/>
                <w:szCs w:val="24"/>
              </w:rPr>
              <w:t>由職護</w:t>
            </w:r>
            <w:r w:rsidR="00CE025E" w:rsidRPr="000E17EE">
              <w:rPr>
                <w:rFonts w:ascii="標楷體" w:eastAsia="標楷體" w:hAnsi="標楷體" w:cs="標楷體-WinCharSetFFFF-H" w:hint="eastAsia"/>
                <w:kern w:val="0"/>
                <w:szCs w:val="24"/>
              </w:rPr>
              <w:t>人員</w:t>
            </w:r>
            <w:proofErr w:type="gramEnd"/>
            <w:r>
              <w:rPr>
                <w:rFonts w:ascii="標楷體" w:eastAsia="標楷體" w:hAnsi="標楷體" w:cs="標楷體" w:hint="eastAsia"/>
                <w:szCs w:val="24"/>
              </w:rPr>
              <w:t>發送</w:t>
            </w:r>
            <w:r w:rsidR="00632672" w:rsidRPr="00D15065">
              <w:rPr>
                <w:rFonts w:ascii="標楷體" w:eastAsia="標楷體" w:hAnsi="標楷體" w:cs="標楷體" w:hint="eastAsia"/>
                <w:szCs w:val="24"/>
              </w:rPr>
              <w:t>【</w:t>
            </w:r>
            <w:r w:rsidR="000E562A" w:rsidRPr="00744A77">
              <w:rPr>
                <w:rFonts w:ascii="標楷體" w:eastAsia="標楷體" w:hAnsi="標楷體" w:cs="標楷體" w:hint="eastAsia"/>
                <w:szCs w:val="24"/>
              </w:rPr>
              <w:t xml:space="preserve">表一 </w:t>
            </w:r>
            <w:r w:rsidR="000E562A" w:rsidRPr="00744A77">
              <w:rPr>
                <w:rFonts w:ascii="標楷體" w:eastAsia="標楷體" w:hAnsi="標楷體" w:cs="標楷體"/>
                <w:szCs w:val="24"/>
              </w:rPr>
              <w:t>肌肉骨骼</w:t>
            </w:r>
            <w:r w:rsidR="000E562A">
              <w:rPr>
                <w:rFonts w:ascii="標楷體" w:eastAsia="標楷體" w:hAnsi="標楷體" w:cs="標楷體" w:hint="eastAsia"/>
                <w:szCs w:val="24"/>
              </w:rPr>
              <w:t>不適</w:t>
            </w:r>
            <w:r w:rsidR="000E562A" w:rsidRPr="00744A77">
              <w:rPr>
                <w:rFonts w:ascii="標楷體" w:eastAsia="標楷體" w:hAnsi="標楷體" w:cs="標楷體"/>
                <w:szCs w:val="24"/>
              </w:rPr>
              <w:t>症狀調查表</w:t>
            </w:r>
            <w:r w:rsidR="00632672" w:rsidRPr="00D15065">
              <w:rPr>
                <w:rFonts w:ascii="標楷體" w:eastAsia="標楷體" w:hAnsi="標楷體" w:cs="標楷體" w:hint="eastAsia"/>
                <w:szCs w:val="24"/>
              </w:rPr>
              <w:t>】</w:t>
            </w:r>
            <w:r>
              <w:rPr>
                <w:rFonts w:ascii="標楷體" w:eastAsia="標楷體" w:hAnsi="標楷體" w:cs="標楷體" w:hint="eastAsia"/>
                <w:szCs w:val="24"/>
              </w:rPr>
              <w:t>於</w:t>
            </w:r>
            <w:r w:rsidRPr="00D15065">
              <w:rPr>
                <w:rFonts w:ascii="標楷體" w:eastAsia="標楷體" w:hAnsi="標楷體" w:cs="標楷體" w:hint="eastAsia"/>
                <w:szCs w:val="24"/>
              </w:rPr>
              <w:t>全院同仁填寫</w:t>
            </w:r>
            <w:r w:rsidR="00632672" w:rsidRPr="00D15065">
              <w:rPr>
                <w:rFonts w:ascii="標楷體" w:eastAsia="標楷體" w:hAnsi="標楷體" w:cs="標楷體" w:hint="eastAsia"/>
                <w:szCs w:val="24"/>
              </w:rPr>
              <w:t>，以辨識具有</w:t>
            </w:r>
            <w:r w:rsidR="001D2531" w:rsidRPr="001D2531">
              <w:rPr>
                <w:rFonts w:ascii="標楷體" w:eastAsia="標楷體" w:hAnsi="標楷體" w:hint="eastAsia"/>
                <w:szCs w:val="24"/>
              </w:rPr>
              <w:t>人因性危害</w:t>
            </w:r>
            <w:r w:rsidR="00632672" w:rsidRPr="00D15065">
              <w:rPr>
                <w:rFonts w:ascii="標楷體" w:eastAsia="標楷體" w:hAnsi="標楷體" w:cs="標楷體" w:hint="eastAsia"/>
                <w:szCs w:val="24"/>
              </w:rPr>
              <w:t>之同仁</w:t>
            </w:r>
            <w:r w:rsidR="00632672" w:rsidRPr="00D15065">
              <w:rPr>
                <w:rFonts w:ascii="標楷體" w:eastAsia="標楷體" w:hAnsi="標楷體" w:cs="標楷體"/>
                <w:szCs w:val="24"/>
              </w:rPr>
              <w:t>，</w:t>
            </w:r>
            <w:r w:rsidR="00632672" w:rsidRPr="00D15065">
              <w:rPr>
                <w:rFonts w:ascii="標楷體" w:eastAsia="標楷體" w:hAnsi="標楷體" w:cs="標楷體" w:hint="eastAsia"/>
                <w:szCs w:val="24"/>
              </w:rPr>
              <w:t>進行風險評估。</w:t>
            </w:r>
          </w:p>
          <w:p w:rsidR="009F598F" w:rsidRDefault="00632672" w:rsidP="0065280F">
            <w:pPr>
              <w:pStyle w:val="a8"/>
              <w:numPr>
                <w:ilvl w:val="0"/>
                <w:numId w:val="33"/>
              </w:numPr>
              <w:tabs>
                <w:tab w:val="left" w:pos="709"/>
              </w:tabs>
              <w:adjustRightInd w:val="0"/>
              <w:snapToGrid w:val="0"/>
              <w:spacing w:afterLines="30" w:line="240" w:lineRule="atLeast"/>
              <w:ind w:leftChars="0" w:left="709" w:rightChars="38" w:right="91" w:hanging="567"/>
              <w:jc w:val="both"/>
              <w:rPr>
                <w:rFonts w:ascii="標楷體" w:eastAsia="標楷體" w:hAnsi="標楷體" w:cs="標楷體"/>
                <w:szCs w:val="24"/>
              </w:rPr>
            </w:pPr>
            <w:r w:rsidRPr="00D15065">
              <w:rPr>
                <w:rFonts w:ascii="標楷體" w:eastAsia="標楷體" w:hAnsi="標楷體" w:cs="標楷體" w:hint="eastAsia"/>
                <w:szCs w:val="24"/>
              </w:rPr>
              <w:t>有下列情形時，由同仁或單位主管</w:t>
            </w:r>
            <w:proofErr w:type="gramStart"/>
            <w:r w:rsidRPr="00D15065">
              <w:rPr>
                <w:rFonts w:ascii="標楷體" w:eastAsia="標楷體" w:hAnsi="標楷體" w:cs="標楷體" w:hint="eastAsia"/>
                <w:szCs w:val="24"/>
              </w:rPr>
              <w:t>向職安室</w:t>
            </w:r>
            <w:proofErr w:type="gramEnd"/>
            <w:r w:rsidRPr="00D15065">
              <w:rPr>
                <w:rFonts w:ascii="標楷體" w:eastAsia="標楷體" w:hAnsi="標楷體" w:cs="標楷體" w:hint="eastAsia"/>
                <w:szCs w:val="24"/>
              </w:rPr>
              <w:t>提出需求：</w:t>
            </w:r>
          </w:p>
          <w:p w:rsidR="009F598F" w:rsidRPr="009F598F" w:rsidRDefault="009F598F" w:rsidP="0065280F">
            <w:pPr>
              <w:tabs>
                <w:tab w:val="left" w:pos="988"/>
              </w:tabs>
              <w:adjustRightInd w:val="0"/>
              <w:snapToGrid w:val="0"/>
              <w:spacing w:afterLines="30" w:line="240" w:lineRule="atLeast"/>
              <w:ind w:left="743" w:rightChars="38" w:right="91"/>
              <w:jc w:val="both"/>
              <w:rPr>
                <w:rFonts w:ascii="標楷體" w:eastAsia="標楷體" w:hAnsi="標楷體" w:cs="標楷體"/>
                <w:szCs w:val="24"/>
              </w:rPr>
            </w:pPr>
            <w:r>
              <w:rPr>
                <w:rFonts w:ascii="標楷體" w:eastAsia="標楷體" w:hAnsi="標楷體" w:hint="eastAsia"/>
              </w:rPr>
              <w:sym w:font="Wingdings" w:char="F081"/>
            </w:r>
            <w:r w:rsidR="00C06933" w:rsidRPr="00D15065">
              <w:rPr>
                <w:rFonts w:ascii="標楷體" w:eastAsia="標楷體" w:hAnsi="標楷體" w:cs="標楷體" w:hint="eastAsia"/>
                <w:szCs w:val="24"/>
              </w:rPr>
              <w:t>同仁</w:t>
            </w:r>
            <w:r w:rsidR="00632672" w:rsidRPr="009F598F">
              <w:rPr>
                <w:rFonts w:ascii="標楷體" w:eastAsia="標楷體" w:hAnsi="標楷體" w:hint="eastAsia"/>
              </w:rPr>
              <w:t>有肌肉骨骼不適之症狀，並對工作場所有疑慮時。</w:t>
            </w:r>
          </w:p>
          <w:p w:rsidR="009F598F" w:rsidRPr="009F598F" w:rsidRDefault="009F598F" w:rsidP="0065280F">
            <w:pPr>
              <w:tabs>
                <w:tab w:val="left" w:pos="1027"/>
              </w:tabs>
              <w:adjustRightInd w:val="0"/>
              <w:snapToGrid w:val="0"/>
              <w:spacing w:afterLines="30" w:line="240" w:lineRule="atLeast"/>
              <w:ind w:leftChars="309" w:left="1025" w:rightChars="38" w:right="91" w:hangingChars="118" w:hanging="283"/>
              <w:jc w:val="both"/>
              <w:rPr>
                <w:rFonts w:ascii="標楷體" w:eastAsia="標楷體" w:hAnsi="標楷體" w:cs="標楷體"/>
                <w:szCs w:val="24"/>
              </w:rPr>
            </w:pPr>
            <w:r>
              <w:rPr>
                <w:rFonts w:ascii="標楷體" w:eastAsia="標楷體" w:hAnsi="標楷體" w:hint="eastAsia"/>
              </w:rPr>
              <w:sym w:font="Wingdings" w:char="F082"/>
            </w:r>
            <w:r w:rsidR="00C06933" w:rsidRPr="00D15065">
              <w:rPr>
                <w:rFonts w:ascii="標楷體" w:eastAsia="標楷體" w:hAnsi="標楷體" w:cs="標楷體" w:hint="eastAsia"/>
                <w:szCs w:val="24"/>
              </w:rPr>
              <w:t>同仁</w:t>
            </w:r>
            <w:r w:rsidR="00632672" w:rsidRPr="009F598F">
              <w:rPr>
                <w:rFonts w:ascii="標楷體" w:eastAsia="標楷體" w:hAnsi="標楷體" w:hint="eastAsia"/>
              </w:rPr>
              <w:t>或單位主管發現某一工作群或相似工作有二位以上</w:t>
            </w:r>
            <w:r w:rsidR="00C06933" w:rsidRPr="00D15065">
              <w:rPr>
                <w:rFonts w:ascii="標楷體" w:eastAsia="標楷體" w:hAnsi="標楷體" w:cs="標楷體" w:hint="eastAsia"/>
                <w:szCs w:val="24"/>
              </w:rPr>
              <w:t>同仁</w:t>
            </w:r>
            <w:r w:rsidR="00632672" w:rsidRPr="009F598F">
              <w:rPr>
                <w:rFonts w:ascii="標楷體" w:eastAsia="標楷體" w:hAnsi="標楷體" w:hint="eastAsia"/>
              </w:rPr>
              <w:t>發生相似部位</w:t>
            </w:r>
            <w:r w:rsidRPr="009F598F">
              <w:rPr>
                <w:rFonts w:ascii="標楷體" w:eastAsia="標楷體" w:hAnsi="標楷體" w:hint="eastAsia"/>
              </w:rPr>
              <w:t xml:space="preserve"> </w:t>
            </w:r>
            <w:r w:rsidR="00632672" w:rsidRPr="009F598F">
              <w:rPr>
                <w:rFonts w:ascii="標楷體" w:eastAsia="標楷體" w:hAnsi="標楷體" w:hint="eastAsia"/>
              </w:rPr>
              <w:t>之肌肉骨骼傷害。</w:t>
            </w:r>
            <w:r w:rsidR="00632672" w:rsidRPr="009F598F">
              <w:rPr>
                <w:rFonts w:ascii="標楷體" w:eastAsia="標楷體" w:hAnsi="標楷體"/>
              </w:rPr>
              <w:t xml:space="preserve"> </w:t>
            </w:r>
          </w:p>
          <w:p w:rsidR="00632672" w:rsidRPr="009F598F" w:rsidRDefault="009F598F" w:rsidP="0065280F">
            <w:pPr>
              <w:tabs>
                <w:tab w:val="left" w:pos="988"/>
              </w:tabs>
              <w:adjustRightInd w:val="0"/>
              <w:snapToGrid w:val="0"/>
              <w:spacing w:afterLines="30" w:line="240" w:lineRule="atLeast"/>
              <w:ind w:left="743" w:rightChars="38" w:right="91"/>
              <w:jc w:val="both"/>
              <w:rPr>
                <w:rFonts w:ascii="標楷體" w:eastAsia="標楷體" w:hAnsi="標楷體" w:cs="標楷體"/>
                <w:szCs w:val="24"/>
              </w:rPr>
            </w:pPr>
            <w:r>
              <w:rPr>
                <w:rFonts w:ascii="標楷體" w:eastAsia="標楷體" w:hAnsi="標楷體" w:hint="eastAsia"/>
              </w:rPr>
              <w:sym w:font="Wingdings" w:char="F083"/>
            </w:r>
            <w:r w:rsidR="00632672" w:rsidRPr="009F598F">
              <w:rPr>
                <w:rFonts w:ascii="標楷體" w:eastAsia="標楷體" w:hAnsi="標楷體" w:hint="eastAsia"/>
              </w:rPr>
              <w:t>其他：由人事室提供與肌肉骨骼傷害相關之醫療病假，經評估有疑慮者。</w:t>
            </w:r>
            <w:r w:rsidR="00632672" w:rsidRPr="009F598F">
              <w:rPr>
                <w:rFonts w:ascii="標楷體" w:eastAsia="標楷體" w:hAnsi="標楷體"/>
              </w:rPr>
              <w:t xml:space="preserve"> </w:t>
            </w:r>
          </w:p>
        </w:tc>
      </w:tr>
      <w:tr w:rsidR="00EE6779" w:rsidRPr="000A1DB4" w:rsidTr="001243CC">
        <w:trPr>
          <w:trHeight w:val="2117"/>
        </w:trPr>
        <w:tc>
          <w:tcPr>
            <w:tcW w:w="481" w:type="pct"/>
            <w:vMerge/>
            <w:shd w:val="clear" w:color="auto" w:fill="auto"/>
          </w:tcPr>
          <w:p w:rsidR="00EE6779" w:rsidRPr="000A1DB4" w:rsidRDefault="00EE6779" w:rsidP="00DF6B2A">
            <w:pPr>
              <w:spacing w:line="240" w:lineRule="atLeast"/>
              <w:rPr>
                <w:rFonts w:ascii="標楷體" w:eastAsia="標楷體" w:hAnsi="標楷體"/>
                <w:szCs w:val="24"/>
              </w:rPr>
            </w:pPr>
          </w:p>
        </w:tc>
        <w:tc>
          <w:tcPr>
            <w:tcW w:w="4519" w:type="pct"/>
            <w:shd w:val="clear" w:color="auto" w:fill="auto"/>
          </w:tcPr>
          <w:p w:rsidR="00807B79" w:rsidRPr="000E37BA" w:rsidRDefault="00501AB9" w:rsidP="00501AB9">
            <w:pPr>
              <w:autoSpaceDE w:val="0"/>
              <w:autoSpaceDN w:val="0"/>
              <w:adjustRightInd w:val="0"/>
              <w:rPr>
                <w:rFonts w:ascii="標楷體" w:eastAsia="標楷體" w:hAnsi="標楷體" w:cs="細明體"/>
                <w:kern w:val="0"/>
                <w:szCs w:val="24"/>
              </w:rPr>
            </w:pPr>
            <w:r w:rsidRPr="000E37BA">
              <w:rPr>
                <w:rFonts w:ascii="標楷體" w:eastAsia="標楷體" w:hAnsi="標楷體" w:cs="細明體" w:hint="eastAsia"/>
                <w:kern w:val="0"/>
                <w:szCs w:val="24"/>
              </w:rPr>
              <w:t>2.</w:t>
            </w:r>
            <w:r w:rsidR="00FF48D5" w:rsidRPr="000E37BA">
              <w:rPr>
                <w:rFonts w:ascii="標楷體" w:eastAsia="標楷體" w:hAnsi="標楷體" w:cs="細明體" w:hint="eastAsia"/>
                <w:kern w:val="0"/>
                <w:szCs w:val="24"/>
              </w:rPr>
              <w:t>危害</w:t>
            </w:r>
            <w:r w:rsidR="008E779F" w:rsidRPr="000E37BA">
              <w:rPr>
                <w:rFonts w:ascii="標楷體" w:eastAsia="標楷體" w:hAnsi="標楷體" w:cs="細明體" w:hint="eastAsia"/>
                <w:kern w:val="0"/>
                <w:szCs w:val="24"/>
              </w:rPr>
              <w:t>評估</w:t>
            </w:r>
            <w:r w:rsidR="00CF3829" w:rsidRPr="00CF3829">
              <w:rPr>
                <w:rFonts w:ascii="標楷體" w:eastAsia="標楷體" w:hAnsi="標楷體" w:hint="eastAsia"/>
                <w:color w:val="000000"/>
                <w:szCs w:val="24"/>
              </w:rPr>
              <w:t>及作業分析</w:t>
            </w:r>
          </w:p>
          <w:p w:rsidR="000E37BA" w:rsidRPr="004B6E7C" w:rsidRDefault="000E37BA" w:rsidP="0065280F">
            <w:pPr>
              <w:pStyle w:val="a8"/>
              <w:numPr>
                <w:ilvl w:val="0"/>
                <w:numId w:val="36"/>
              </w:numPr>
              <w:tabs>
                <w:tab w:val="left" w:pos="709"/>
              </w:tabs>
              <w:adjustRightInd w:val="0"/>
              <w:snapToGrid w:val="0"/>
              <w:spacing w:afterLines="50" w:line="240" w:lineRule="atLeast"/>
              <w:ind w:leftChars="0" w:left="709" w:rightChars="38" w:right="91" w:hanging="567"/>
              <w:jc w:val="both"/>
              <w:rPr>
                <w:rFonts w:ascii="標楷體" w:eastAsia="標楷體" w:hAnsi="標楷體" w:cs="標楷體"/>
                <w:szCs w:val="24"/>
              </w:rPr>
            </w:pPr>
            <w:proofErr w:type="gramStart"/>
            <w:r w:rsidRPr="000E37BA">
              <w:rPr>
                <w:rFonts w:ascii="標楷體" w:eastAsia="標楷體" w:hAnsi="標楷體" w:cs="標楷體" w:hint="eastAsia"/>
                <w:szCs w:val="24"/>
              </w:rPr>
              <w:t>由職護</w:t>
            </w:r>
            <w:r w:rsidR="00CE025E" w:rsidRPr="000E17EE">
              <w:rPr>
                <w:rFonts w:ascii="標楷體" w:eastAsia="標楷體" w:hAnsi="標楷體" w:cs="標楷體-WinCharSetFFFF-H" w:hint="eastAsia"/>
                <w:kern w:val="0"/>
                <w:szCs w:val="24"/>
              </w:rPr>
              <w:t>人員</w:t>
            </w:r>
            <w:proofErr w:type="gramEnd"/>
            <w:r w:rsidRPr="000E37BA">
              <w:rPr>
                <w:rFonts w:ascii="標楷體" w:eastAsia="標楷體" w:hAnsi="標楷體" w:cs="標楷體" w:hint="eastAsia"/>
                <w:szCs w:val="24"/>
              </w:rPr>
              <w:t>彙整同仁【表一】結果，將個案</w:t>
            </w:r>
            <w:proofErr w:type="gramStart"/>
            <w:r w:rsidRPr="000E37BA">
              <w:rPr>
                <w:rFonts w:ascii="標楷體" w:eastAsia="標楷體" w:hAnsi="標楷體" w:cs="標楷體" w:hint="eastAsia"/>
                <w:szCs w:val="24"/>
              </w:rPr>
              <w:t>區分為確診</w:t>
            </w:r>
            <w:proofErr w:type="gramEnd"/>
            <w:r w:rsidRPr="000E37BA">
              <w:rPr>
                <w:rFonts w:ascii="標楷體" w:eastAsia="標楷體" w:hAnsi="標楷體" w:cs="標楷體" w:hint="eastAsia"/>
                <w:szCs w:val="24"/>
              </w:rPr>
              <w:t>疾病、有危害、疑似有危害、無危害等四個等級如</w:t>
            </w:r>
            <w:r w:rsidR="00801983">
              <w:rPr>
                <w:rFonts w:ascii="標楷體" w:eastAsia="標楷體" w:hAnsi="標楷體" w:cs="標楷體" w:hint="eastAsia"/>
                <w:szCs w:val="24"/>
              </w:rPr>
              <w:t>『</w:t>
            </w:r>
            <w:r w:rsidR="00801983" w:rsidRPr="00801983">
              <w:rPr>
                <w:rFonts w:ascii="標楷體" w:eastAsia="標楷體" w:hAnsi="標楷體"/>
                <w:color w:val="000000"/>
                <w:szCs w:val="24"/>
              </w:rPr>
              <w:t>肌肉骨骼傷病調查危害等級</w:t>
            </w:r>
            <w:r w:rsidR="00801983">
              <w:rPr>
                <w:rFonts w:ascii="標楷體" w:eastAsia="標楷體" w:hAnsi="標楷體" w:hint="eastAsia"/>
                <w:color w:val="000000"/>
                <w:szCs w:val="24"/>
              </w:rPr>
              <w:t>』</w:t>
            </w:r>
            <w:r w:rsidR="00801983" w:rsidRPr="00801983">
              <w:rPr>
                <w:rFonts w:ascii="標楷體" w:eastAsia="標楷體" w:hAnsi="標楷體" w:hint="eastAsia"/>
                <w:color w:val="000000"/>
                <w:szCs w:val="24"/>
              </w:rPr>
              <w:t>區分</w:t>
            </w:r>
            <w:r w:rsidR="00074212">
              <w:rPr>
                <w:rFonts w:ascii="標楷體" w:eastAsia="標楷體" w:hAnsi="標楷體" w:cs="標楷體" w:hint="eastAsia"/>
                <w:szCs w:val="24"/>
              </w:rPr>
              <w:t>，以確認有危害與沒有危害的同仁個案</w:t>
            </w:r>
            <w:r w:rsidR="00DE1AA3">
              <w:rPr>
                <w:rFonts w:ascii="標楷體" w:eastAsia="標楷體" w:hAnsi="標楷體" w:cs="標楷體" w:hint="eastAsia"/>
                <w:szCs w:val="24"/>
              </w:rPr>
              <w:t>，統計彙整</w:t>
            </w:r>
            <w:r w:rsidR="00DE1AA3" w:rsidRPr="000E37BA">
              <w:rPr>
                <w:rFonts w:ascii="標楷體" w:eastAsia="標楷體" w:hAnsi="標楷體" w:cs="標楷體" w:hint="eastAsia"/>
                <w:szCs w:val="24"/>
              </w:rPr>
              <w:t>【表</w:t>
            </w:r>
            <w:r w:rsidR="00DE1AA3">
              <w:rPr>
                <w:rFonts w:ascii="標楷體" w:eastAsia="標楷體" w:hAnsi="標楷體" w:cs="標楷體" w:hint="eastAsia"/>
                <w:szCs w:val="24"/>
              </w:rPr>
              <w:t xml:space="preserve">二 </w:t>
            </w:r>
            <w:r w:rsidR="00DE1AA3" w:rsidRPr="00DE1AA3">
              <w:rPr>
                <w:rFonts w:ascii="標楷體" w:eastAsia="標楷體" w:hAnsi="標楷體" w:hint="eastAsia"/>
                <w:szCs w:val="24"/>
              </w:rPr>
              <w:t>肌肉骨骼傷病調查一覽表</w:t>
            </w:r>
            <w:r w:rsidR="00DE1AA3" w:rsidRPr="000E37BA">
              <w:rPr>
                <w:rFonts w:ascii="標楷體" w:eastAsia="標楷體" w:hAnsi="標楷體" w:cs="標楷體" w:hint="eastAsia"/>
                <w:szCs w:val="24"/>
              </w:rPr>
              <w:t>】</w:t>
            </w:r>
            <w:r w:rsidRPr="004B6E7C">
              <w:rPr>
                <w:rFonts w:ascii="標楷體" w:eastAsia="標楷體" w:hAnsi="標楷體" w:cs="標楷體" w:hint="eastAsia"/>
                <w:szCs w:val="24"/>
              </w:rPr>
              <w:t>。</w:t>
            </w:r>
          </w:p>
          <w:tbl>
            <w:tblPr>
              <w:tblW w:w="8155" w:type="dxa"/>
              <w:tblInd w:w="5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279"/>
              <w:gridCol w:w="3686"/>
              <w:gridCol w:w="1217"/>
              <w:gridCol w:w="1973"/>
            </w:tblGrid>
            <w:tr w:rsidR="00801983" w:rsidRPr="00801983" w:rsidTr="00801983">
              <w:trPr>
                <w:trHeight w:val="510"/>
              </w:trPr>
              <w:tc>
                <w:tcPr>
                  <w:tcW w:w="8155" w:type="dxa"/>
                  <w:gridSpan w:val="4"/>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rPr>
                  </w:pPr>
                  <w:r w:rsidRPr="00801983">
                    <w:rPr>
                      <w:rFonts w:ascii="標楷體" w:eastAsia="標楷體" w:hAnsi="標楷體"/>
                      <w:color w:val="000000"/>
                    </w:rPr>
                    <w:t>肌肉骨骼傷病調查危害等級</w:t>
                  </w:r>
                </w:p>
              </w:tc>
            </w:tr>
            <w:tr w:rsidR="00801983" w:rsidRPr="00801983" w:rsidTr="00CE0FB0">
              <w:trPr>
                <w:trHeight w:val="510"/>
              </w:trPr>
              <w:tc>
                <w:tcPr>
                  <w:tcW w:w="1279"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危害等級</w:t>
                  </w:r>
                </w:p>
              </w:tc>
              <w:tc>
                <w:tcPr>
                  <w:tcW w:w="3686"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判定標準</w:t>
                  </w:r>
                </w:p>
              </w:tc>
              <w:tc>
                <w:tcPr>
                  <w:tcW w:w="1217"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色彩標示</w:t>
                  </w:r>
                </w:p>
              </w:tc>
              <w:tc>
                <w:tcPr>
                  <w:tcW w:w="1973"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建議處置方案</w:t>
                  </w:r>
                </w:p>
              </w:tc>
            </w:tr>
            <w:tr w:rsidR="00801983" w:rsidRPr="00801983" w:rsidTr="00CE0FB0">
              <w:trPr>
                <w:trHeight w:val="510"/>
              </w:trPr>
              <w:tc>
                <w:tcPr>
                  <w:tcW w:w="1279"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確診疾病</w:t>
                  </w:r>
                </w:p>
              </w:tc>
              <w:tc>
                <w:tcPr>
                  <w:tcW w:w="3686" w:type="dxa"/>
                  <w:shd w:val="clear" w:color="auto" w:fill="auto"/>
                  <w:vAlign w:val="center"/>
                </w:tcPr>
                <w:p w:rsidR="00801983" w:rsidRPr="00801983" w:rsidRDefault="00801983" w:rsidP="00801983">
                  <w:pPr>
                    <w:pStyle w:val="Web"/>
                    <w:spacing w:before="0" w:beforeAutospacing="0" w:after="0" w:afterAutospacing="0" w:line="0" w:lineRule="atLeast"/>
                    <w:jc w:val="both"/>
                    <w:rPr>
                      <w:rFonts w:ascii="標楷體" w:eastAsia="標楷體" w:hAnsi="標楷體"/>
                      <w:color w:val="000000"/>
                      <w:szCs w:val="22"/>
                    </w:rPr>
                  </w:pPr>
                  <w:r w:rsidRPr="00801983">
                    <w:rPr>
                      <w:rFonts w:ascii="標楷體" w:eastAsia="標楷體" w:hAnsi="標楷體" w:hint="eastAsia"/>
                      <w:color w:val="000000"/>
                      <w:szCs w:val="22"/>
                    </w:rPr>
                    <w:t>確診肌肉骨骼傷病</w:t>
                  </w:r>
                </w:p>
              </w:tc>
              <w:tc>
                <w:tcPr>
                  <w:tcW w:w="1217"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紅色</w:t>
                  </w:r>
                </w:p>
              </w:tc>
              <w:tc>
                <w:tcPr>
                  <w:tcW w:w="1973" w:type="dxa"/>
                  <w:shd w:val="clear" w:color="auto" w:fill="auto"/>
                  <w:vAlign w:val="center"/>
                </w:tcPr>
                <w:p w:rsidR="00C316BC" w:rsidRDefault="00C316BC" w:rsidP="00C316BC">
                  <w:pPr>
                    <w:pStyle w:val="Web"/>
                    <w:spacing w:before="0" w:beforeAutospacing="0" w:after="0" w:afterAutospacing="0" w:line="0" w:lineRule="atLeast"/>
                    <w:rPr>
                      <w:rFonts w:ascii="標楷體" w:eastAsia="標楷體" w:hAnsi="標楷體"/>
                      <w:color w:val="000000"/>
                    </w:rPr>
                  </w:pPr>
                  <w:r>
                    <w:rPr>
                      <w:rFonts w:ascii="標楷體" w:eastAsia="標楷體" w:hAnsi="標楷體" w:hint="eastAsia"/>
                      <w:color w:val="000000"/>
                    </w:rPr>
                    <w:t>1.</w:t>
                  </w:r>
                  <w:r w:rsidRPr="00900927">
                    <w:rPr>
                      <w:rFonts w:ascii="標楷體" w:eastAsia="標楷體" w:hAnsi="標楷體"/>
                      <w:color w:val="000000"/>
                    </w:rPr>
                    <w:t>調職</w:t>
                  </w:r>
                </w:p>
                <w:p w:rsidR="00801983" w:rsidRPr="00801983"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2.優先</w:t>
                  </w:r>
                  <w:r w:rsidR="00801983" w:rsidRPr="00801983">
                    <w:rPr>
                      <w:rFonts w:ascii="標楷體" w:eastAsia="標楷體" w:hAnsi="標楷體"/>
                      <w:color w:val="000000"/>
                      <w:szCs w:val="22"/>
                    </w:rPr>
                    <w:t>改善</w:t>
                  </w:r>
                </w:p>
              </w:tc>
            </w:tr>
            <w:tr w:rsidR="00801983" w:rsidRPr="00801983" w:rsidTr="005F4019">
              <w:trPr>
                <w:trHeight w:val="983"/>
              </w:trPr>
              <w:tc>
                <w:tcPr>
                  <w:tcW w:w="1279"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有危害</w:t>
                  </w:r>
                </w:p>
              </w:tc>
              <w:tc>
                <w:tcPr>
                  <w:tcW w:w="3686" w:type="dxa"/>
                  <w:shd w:val="clear" w:color="auto" w:fill="auto"/>
                  <w:vAlign w:val="center"/>
                </w:tcPr>
                <w:p w:rsidR="0095672E" w:rsidRPr="0095672E" w:rsidRDefault="00A216BF" w:rsidP="0095672E">
                  <w:pPr>
                    <w:pStyle w:val="Web"/>
                    <w:numPr>
                      <w:ilvl w:val="0"/>
                      <w:numId w:val="46"/>
                    </w:numPr>
                    <w:spacing w:before="0" w:beforeAutospacing="0" w:after="0" w:afterAutospacing="0" w:line="0" w:lineRule="atLeast"/>
                    <w:jc w:val="both"/>
                    <w:rPr>
                      <w:rFonts w:ascii="標楷體" w:eastAsia="標楷體" w:hAnsi="標楷體"/>
                      <w:szCs w:val="22"/>
                    </w:rPr>
                  </w:pPr>
                  <w:r w:rsidRPr="0095672E">
                    <w:rPr>
                      <w:rFonts w:ascii="標楷體" w:eastAsia="標楷體" w:hAnsi="標楷體"/>
                      <w:szCs w:val="22"/>
                    </w:rPr>
                    <w:t>調查表</w:t>
                  </w:r>
                  <w:r w:rsidRPr="0095672E">
                    <w:rPr>
                      <w:rFonts w:ascii="標楷體" w:eastAsia="標楷體" w:hAnsi="標楷體" w:hint="eastAsia"/>
                      <w:szCs w:val="22"/>
                    </w:rPr>
                    <w:t>『3. 肌肉骨骼現況調查』</w:t>
                  </w:r>
                  <w:r w:rsidRPr="0095672E">
                    <w:rPr>
                      <w:rFonts w:ascii="標楷體" w:eastAsia="標楷體" w:hAnsi="標楷體"/>
                      <w:szCs w:val="22"/>
                    </w:rPr>
                    <w:t>評分在</w:t>
                  </w:r>
                  <w:r w:rsidRPr="0095672E">
                    <w:rPr>
                      <w:rFonts w:ascii="標楷體" w:eastAsia="標楷體" w:hAnsi="標楷體" w:hint="eastAsia"/>
                      <w:szCs w:val="22"/>
                    </w:rPr>
                    <w:t>高度風險</w:t>
                  </w:r>
                  <w:r w:rsidRPr="0095672E">
                    <w:rPr>
                      <w:rFonts w:ascii="標楷體" w:eastAsia="標楷體" w:hAnsi="標楷體"/>
                      <w:szCs w:val="22"/>
                    </w:rPr>
                    <w:t>20~25</w:t>
                  </w:r>
                  <w:r w:rsidRPr="0095672E">
                    <w:rPr>
                      <w:rFonts w:ascii="標楷體" w:eastAsia="標楷體" w:hAnsi="標楷體" w:hint="eastAsia"/>
                      <w:szCs w:val="22"/>
                    </w:rPr>
                    <w:t>分。</w:t>
                  </w:r>
                </w:p>
                <w:p w:rsidR="00A216BF" w:rsidRPr="0095672E" w:rsidRDefault="00A216BF" w:rsidP="0095672E">
                  <w:pPr>
                    <w:pStyle w:val="Web"/>
                    <w:numPr>
                      <w:ilvl w:val="0"/>
                      <w:numId w:val="46"/>
                    </w:numPr>
                    <w:spacing w:before="0" w:beforeAutospacing="0" w:after="0" w:afterAutospacing="0" w:line="0" w:lineRule="atLeast"/>
                    <w:jc w:val="both"/>
                    <w:rPr>
                      <w:rFonts w:ascii="標楷體" w:eastAsia="標楷體" w:hAnsi="標楷體"/>
                      <w:szCs w:val="22"/>
                    </w:rPr>
                  </w:pPr>
                  <w:r w:rsidRPr="0095672E">
                    <w:rPr>
                      <w:rFonts w:ascii="標楷體" w:eastAsia="標楷體" w:hAnsi="標楷體"/>
                      <w:szCs w:val="22"/>
                    </w:rPr>
                    <w:t>調查表</w:t>
                  </w:r>
                  <w:r w:rsidRPr="0095672E">
                    <w:rPr>
                      <w:rFonts w:ascii="標楷體" w:eastAsia="標楷體" w:hAnsi="標楷體" w:hint="eastAsia"/>
                      <w:szCs w:val="22"/>
                    </w:rPr>
                    <w:t>『4.肌肉骨骼疼痛部位調查-疼痛不適與關節活</w:t>
                  </w:r>
                  <w:r w:rsidRPr="0095672E">
                    <w:rPr>
                      <w:rFonts w:ascii="標楷體" w:eastAsia="標楷體" w:hAnsi="標楷體" w:hint="eastAsia"/>
                      <w:szCs w:val="22"/>
                    </w:rPr>
                    <w:lastRenderedPageBreak/>
                    <w:t>動能力指數』各部位</w:t>
                  </w:r>
                  <w:r w:rsidRPr="0095672E">
                    <w:rPr>
                      <w:rFonts w:ascii="標楷體" w:eastAsia="標楷體" w:hAnsi="標楷體"/>
                      <w:szCs w:val="22"/>
                    </w:rPr>
                    <w:t>評分在</w:t>
                  </w:r>
                  <w:r w:rsidRPr="0095672E">
                    <w:rPr>
                      <w:rFonts w:ascii="標楷體" w:eastAsia="標楷體" w:hAnsi="標楷體" w:hint="eastAsia"/>
                      <w:szCs w:val="22"/>
                    </w:rPr>
                    <w:t>4</w:t>
                  </w:r>
                  <w:r w:rsidRPr="0095672E">
                    <w:rPr>
                      <w:rFonts w:ascii="標楷體" w:eastAsia="標楷體" w:hAnsi="標楷體"/>
                      <w:szCs w:val="22"/>
                    </w:rPr>
                    <w:t>分以上（包含</w:t>
                  </w:r>
                  <w:r w:rsidRPr="0095672E">
                    <w:rPr>
                      <w:rFonts w:ascii="標楷體" w:eastAsia="標楷體" w:hAnsi="標楷體" w:hint="eastAsia"/>
                      <w:szCs w:val="22"/>
                    </w:rPr>
                    <w:t>4</w:t>
                  </w:r>
                  <w:r w:rsidRPr="0095672E">
                    <w:rPr>
                      <w:rFonts w:ascii="標楷體" w:eastAsia="標楷體" w:hAnsi="標楷體"/>
                      <w:szCs w:val="22"/>
                    </w:rPr>
                    <w:t>分）</w:t>
                  </w:r>
                  <w:r w:rsidRPr="0095672E">
                    <w:rPr>
                      <w:rFonts w:ascii="標楷體" w:eastAsia="標楷體" w:hAnsi="標楷體" w:hint="eastAsia"/>
                      <w:szCs w:val="22"/>
                    </w:rPr>
                    <w:t>。</w:t>
                  </w:r>
                </w:p>
                <w:p w:rsidR="00775D81" w:rsidRPr="00775D81" w:rsidRDefault="00775D81" w:rsidP="0095672E">
                  <w:pPr>
                    <w:pStyle w:val="Web"/>
                    <w:numPr>
                      <w:ilvl w:val="0"/>
                      <w:numId w:val="46"/>
                    </w:numPr>
                    <w:spacing w:before="0" w:beforeAutospacing="0" w:after="0" w:afterAutospacing="0" w:line="0" w:lineRule="atLeast"/>
                    <w:jc w:val="both"/>
                    <w:rPr>
                      <w:rFonts w:ascii="標楷體" w:eastAsia="標楷體" w:hAnsi="標楷體"/>
                      <w:szCs w:val="22"/>
                    </w:rPr>
                  </w:pPr>
                  <w:r w:rsidRPr="00775D81">
                    <w:rPr>
                      <w:rFonts w:ascii="標楷體" w:eastAsia="標楷體" w:hAnsi="標楷體"/>
                      <w:szCs w:val="22"/>
                    </w:rPr>
                    <w:t>通報中的疑似個案、高就醫個案</w:t>
                  </w:r>
                  <w:r w:rsidRPr="00775D81">
                    <w:rPr>
                      <w:rFonts w:ascii="標楷體" w:eastAsia="標楷體" w:hAnsi="標楷體" w:hint="eastAsia"/>
                      <w:szCs w:val="22"/>
                    </w:rPr>
                    <w:t>、</w:t>
                  </w:r>
                  <w:r w:rsidRPr="00775D81">
                    <w:rPr>
                      <w:rFonts w:ascii="標楷體" w:eastAsia="標楷體" w:hAnsi="標楷體"/>
                      <w:szCs w:val="22"/>
                    </w:rPr>
                    <w:t>高離職率、請假、或缺工的個案</w:t>
                  </w:r>
                  <w:r w:rsidRPr="00775D81">
                    <w:rPr>
                      <w:rFonts w:ascii="標楷體" w:eastAsia="標楷體" w:hAnsi="標楷體" w:hint="eastAsia"/>
                      <w:szCs w:val="22"/>
                    </w:rPr>
                    <w:t>。</w:t>
                  </w:r>
                </w:p>
              </w:tc>
              <w:tc>
                <w:tcPr>
                  <w:tcW w:w="1217"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lastRenderedPageBreak/>
                    <w:t>深黃色</w:t>
                  </w:r>
                </w:p>
              </w:tc>
              <w:tc>
                <w:tcPr>
                  <w:tcW w:w="1973" w:type="dxa"/>
                  <w:shd w:val="clear" w:color="auto" w:fill="auto"/>
                  <w:vAlign w:val="center"/>
                </w:tcPr>
                <w:p w:rsidR="00EB150E"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1.</w:t>
                  </w:r>
                  <w:r w:rsidR="00801983" w:rsidRPr="00801983">
                    <w:rPr>
                      <w:rFonts w:ascii="標楷體" w:eastAsia="標楷體" w:hAnsi="標楷體"/>
                      <w:color w:val="000000"/>
                      <w:szCs w:val="22"/>
                    </w:rPr>
                    <w:t>人因工程改善</w:t>
                  </w:r>
                </w:p>
                <w:p w:rsidR="00EB150E"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2.</w:t>
                  </w:r>
                  <w:r w:rsidR="00801983" w:rsidRPr="00801983">
                    <w:rPr>
                      <w:rFonts w:ascii="標楷體" w:eastAsia="標楷體" w:hAnsi="標楷體"/>
                      <w:color w:val="000000"/>
                      <w:szCs w:val="22"/>
                    </w:rPr>
                    <w:t>健康促進</w:t>
                  </w:r>
                </w:p>
                <w:p w:rsidR="00801983" w:rsidRPr="00801983"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3.</w:t>
                  </w:r>
                  <w:r w:rsidR="00801983" w:rsidRPr="00801983">
                    <w:rPr>
                      <w:rFonts w:ascii="標楷體" w:eastAsia="標楷體" w:hAnsi="標楷體"/>
                      <w:color w:val="000000"/>
                      <w:szCs w:val="22"/>
                    </w:rPr>
                    <w:t>行政改善</w:t>
                  </w:r>
                </w:p>
              </w:tc>
            </w:tr>
            <w:tr w:rsidR="00801983" w:rsidRPr="00801983" w:rsidTr="00CE0FB0">
              <w:trPr>
                <w:trHeight w:val="851"/>
              </w:trPr>
              <w:tc>
                <w:tcPr>
                  <w:tcW w:w="1279" w:type="dxa"/>
                  <w:shd w:val="clear" w:color="auto" w:fill="auto"/>
                  <w:vAlign w:val="center"/>
                </w:tcPr>
                <w:p w:rsidR="00CE0FB0"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lastRenderedPageBreak/>
                    <w:t>疑似</w:t>
                  </w:r>
                </w:p>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有危害</w:t>
                  </w:r>
                </w:p>
              </w:tc>
              <w:tc>
                <w:tcPr>
                  <w:tcW w:w="3686" w:type="dxa"/>
                  <w:shd w:val="clear" w:color="auto" w:fill="auto"/>
                  <w:vAlign w:val="center"/>
                </w:tcPr>
                <w:p w:rsidR="0095672E" w:rsidRDefault="00102B9F" w:rsidP="0095672E">
                  <w:pPr>
                    <w:pStyle w:val="Web"/>
                    <w:numPr>
                      <w:ilvl w:val="0"/>
                      <w:numId w:val="47"/>
                    </w:numPr>
                    <w:spacing w:before="0" w:beforeAutospacing="0" w:after="0" w:afterAutospacing="0" w:line="0" w:lineRule="atLeast"/>
                    <w:jc w:val="both"/>
                    <w:rPr>
                      <w:rFonts w:ascii="標楷體" w:eastAsia="標楷體" w:hAnsi="標楷體"/>
                      <w:szCs w:val="22"/>
                    </w:rPr>
                  </w:pPr>
                  <w:r w:rsidRPr="0095672E">
                    <w:rPr>
                      <w:rFonts w:ascii="標楷體" w:eastAsia="標楷體" w:hAnsi="標楷體"/>
                      <w:szCs w:val="22"/>
                    </w:rPr>
                    <w:t>調查表</w:t>
                  </w:r>
                  <w:r w:rsidRPr="0095672E">
                    <w:rPr>
                      <w:rFonts w:ascii="標楷體" w:eastAsia="標楷體" w:hAnsi="標楷體" w:hint="eastAsia"/>
                      <w:szCs w:val="22"/>
                    </w:rPr>
                    <w:t>『3. 肌肉骨骼現況調查』</w:t>
                  </w:r>
                  <w:r w:rsidRPr="0095672E">
                    <w:rPr>
                      <w:rFonts w:ascii="標楷體" w:eastAsia="標楷體" w:hAnsi="標楷體"/>
                      <w:szCs w:val="22"/>
                    </w:rPr>
                    <w:t>評分在</w:t>
                  </w:r>
                  <w:r w:rsidRPr="0095672E">
                    <w:rPr>
                      <w:rFonts w:ascii="標楷體" w:eastAsia="標楷體" w:hAnsi="標楷體" w:hint="eastAsia"/>
                      <w:szCs w:val="22"/>
                    </w:rPr>
                    <w:t>中度風險</w:t>
                  </w:r>
                  <w:r w:rsidRPr="0095672E">
                    <w:rPr>
                      <w:rFonts w:ascii="標楷體" w:eastAsia="標楷體" w:hAnsi="標楷體"/>
                      <w:szCs w:val="22"/>
                    </w:rPr>
                    <w:t>11~19</w:t>
                  </w:r>
                  <w:r w:rsidRPr="0095672E">
                    <w:rPr>
                      <w:rFonts w:ascii="標楷體" w:eastAsia="標楷體" w:hAnsi="標楷體" w:hint="eastAsia"/>
                      <w:szCs w:val="22"/>
                    </w:rPr>
                    <w:t>分。</w:t>
                  </w:r>
                </w:p>
                <w:p w:rsidR="00801983" w:rsidRPr="0095672E" w:rsidRDefault="00801983" w:rsidP="0095672E">
                  <w:pPr>
                    <w:pStyle w:val="Web"/>
                    <w:numPr>
                      <w:ilvl w:val="0"/>
                      <w:numId w:val="47"/>
                    </w:numPr>
                    <w:spacing w:before="0" w:beforeAutospacing="0" w:after="0" w:afterAutospacing="0" w:line="0" w:lineRule="atLeast"/>
                    <w:jc w:val="both"/>
                    <w:rPr>
                      <w:rFonts w:ascii="標楷體" w:eastAsia="標楷體" w:hAnsi="標楷體"/>
                      <w:szCs w:val="22"/>
                    </w:rPr>
                  </w:pPr>
                  <w:r w:rsidRPr="0095672E">
                    <w:rPr>
                      <w:rFonts w:ascii="標楷體" w:eastAsia="標楷體" w:hAnsi="標楷體"/>
                      <w:szCs w:val="22"/>
                    </w:rPr>
                    <w:t>調查表</w:t>
                  </w:r>
                  <w:r w:rsidR="00102B9F" w:rsidRPr="0095672E">
                    <w:rPr>
                      <w:rFonts w:ascii="標楷體" w:eastAsia="標楷體" w:hAnsi="標楷體" w:hint="eastAsia"/>
                      <w:szCs w:val="22"/>
                    </w:rPr>
                    <w:t>『4.肌肉骨骼疼痛部位調查-疼痛不適與關節活動能力指數』各部位</w:t>
                  </w:r>
                  <w:r w:rsidRPr="0095672E">
                    <w:rPr>
                      <w:rFonts w:ascii="標楷體" w:eastAsia="標楷體" w:hAnsi="標楷體"/>
                      <w:szCs w:val="22"/>
                    </w:rPr>
                    <w:t>評分在3分</w:t>
                  </w:r>
                  <w:r w:rsidR="00102B9F" w:rsidRPr="0095672E">
                    <w:rPr>
                      <w:rFonts w:ascii="標楷體" w:eastAsia="標楷體" w:hAnsi="標楷體" w:hint="eastAsia"/>
                      <w:szCs w:val="22"/>
                    </w:rPr>
                    <w:t>。</w:t>
                  </w:r>
                </w:p>
              </w:tc>
              <w:tc>
                <w:tcPr>
                  <w:tcW w:w="1217"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淺黃</w:t>
                  </w:r>
                </w:p>
              </w:tc>
              <w:tc>
                <w:tcPr>
                  <w:tcW w:w="1973" w:type="dxa"/>
                  <w:shd w:val="clear" w:color="auto" w:fill="auto"/>
                  <w:vAlign w:val="center"/>
                </w:tcPr>
                <w:p w:rsidR="00EB150E"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1.</w:t>
                  </w:r>
                  <w:r w:rsidR="00801983" w:rsidRPr="00801983">
                    <w:rPr>
                      <w:rFonts w:ascii="標楷體" w:eastAsia="標楷體" w:hAnsi="標楷體"/>
                      <w:color w:val="000000"/>
                      <w:szCs w:val="22"/>
                    </w:rPr>
                    <w:t>健康促進</w:t>
                  </w:r>
                </w:p>
                <w:p w:rsidR="00801983" w:rsidRPr="00801983" w:rsidRDefault="00C316BC" w:rsidP="00C316BC">
                  <w:pPr>
                    <w:pStyle w:val="Web"/>
                    <w:spacing w:before="0" w:beforeAutospacing="0" w:after="0" w:afterAutospacing="0" w:line="0" w:lineRule="atLeast"/>
                    <w:rPr>
                      <w:rFonts w:ascii="標楷體" w:eastAsia="標楷體" w:hAnsi="標楷體"/>
                      <w:color w:val="000000"/>
                      <w:szCs w:val="22"/>
                    </w:rPr>
                  </w:pPr>
                  <w:r>
                    <w:rPr>
                      <w:rFonts w:ascii="標楷體" w:eastAsia="標楷體" w:hAnsi="標楷體" w:hint="eastAsia"/>
                      <w:color w:val="000000"/>
                      <w:szCs w:val="22"/>
                    </w:rPr>
                    <w:t>2.</w:t>
                  </w:r>
                  <w:r w:rsidR="00801983" w:rsidRPr="00801983">
                    <w:rPr>
                      <w:rFonts w:ascii="標楷體" w:eastAsia="標楷體" w:hAnsi="標楷體"/>
                      <w:color w:val="000000"/>
                      <w:szCs w:val="22"/>
                    </w:rPr>
                    <w:t>行政改善</w:t>
                  </w:r>
                </w:p>
              </w:tc>
            </w:tr>
            <w:tr w:rsidR="00801983" w:rsidRPr="00801983" w:rsidTr="00CE0FB0">
              <w:trPr>
                <w:trHeight w:val="851"/>
              </w:trPr>
              <w:tc>
                <w:tcPr>
                  <w:tcW w:w="1279"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無危害</w:t>
                  </w:r>
                </w:p>
              </w:tc>
              <w:tc>
                <w:tcPr>
                  <w:tcW w:w="3686" w:type="dxa"/>
                  <w:shd w:val="clear" w:color="auto" w:fill="auto"/>
                  <w:vAlign w:val="center"/>
                </w:tcPr>
                <w:p w:rsidR="0095672E" w:rsidRPr="0095672E" w:rsidRDefault="00102B9F" w:rsidP="0095672E">
                  <w:pPr>
                    <w:pStyle w:val="Web"/>
                    <w:numPr>
                      <w:ilvl w:val="0"/>
                      <w:numId w:val="48"/>
                    </w:numPr>
                    <w:spacing w:before="0" w:beforeAutospacing="0" w:after="0" w:afterAutospacing="0" w:line="0" w:lineRule="atLeast"/>
                    <w:jc w:val="both"/>
                    <w:rPr>
                      <w:rFonts w:ascii="標楷體" w:eastAsia="標楷體" w:hAnsi="標楷體"/>
                      <w:color w:val="FF0000"/>
                      <w:szCs w:val="22"/>
                    </w:rPr>
                  </w:pPr>
                  <w:r w:rsidRPr="0095672E">
                    <w:rPr>
                      <w:rFonts w:ascii="標楷體" w:eastAsia="標楷體" w:hAnsi="標楷體"/>
                      <w:szCs w:val="22"/>
                    </w:rPr>
                    <w:t>調查表</w:t>
                  </w:r>
                  <w:r w:rsidRPr="0095672E">
                    <w:rPr>
                      <w:rFonts w:ascii="標楷體" w:eastAsia="標楷體" w:hAnsi="標楷體" w:hint="eastAsia"/>
                      <w:szCs w:val="22"/>
                    </w:rPr>
                    <w:t>『3. 肌肉骨骼現況調查』</w:t>
                  </w:r>
                  <w:r w:rsidRPr="0095672E">
                    <w:rPr>
                      <w:rFonts w:ascii="標楷體" w:eastAsia="標楷體" w:hAnsi="標楷體"/>
                      <w:szCs w:val="22"/>
                    </w:rPr>
                    <w:t>評分在</w:t>
                  </w:r>
                  <w:r w:rsidRPr="0095672E">
                    <w:rPr>
                      <w:rFonts w:ascii="標楷體" w:eastAsia="標楷體" w:hAnsi="標楷體" w:hint="eastAsia"/>
                      <w:szCs w:val="22"/>
                    </w:rPr>
                    <w:t>低度風險</w:t>
                  </w:r>
                  <w:r w:rsidRPr="0095672E">
                    <w:rPr>
                      <w:rFonts w:ascii="標楷體" w:eastAsia="標楷體" w:hAnsi="標楷體"/>
                      <w:szCs w:val="22"/>
                    </w:rPr>
                    <w:t>2~10</w:t>
                  </w:r>
                  <w:r w:rsidRPr="0095672E">
                    <w:rPr>
                      <w:rFonts w:ascii="標楷體" w:eastAsia="標楷體" w:hAnsi="標楷體" w:hint="eastAsia"/>
                      <w:szCs w:val="22"/>
                    </w:rPr>
                    <w:t>分。</w:t>
                  </w:r>
                </w:p>
                <w:p w:rsidR="00801983" w:rsidRPr="00724B9C" w:rsidRDefault="00102B9F" w:rsidP="0095672E">
                  <w:pPr>
                    <w:pStyle w:val="Web"/>
                    <w:numPr>
                      <w:ilvl w:val="0"/>
                      <w:numId w:val="48"/>
                    </w:numPr>
                    <w:spacing w:before="0" w:beforeAutospacing="0" w:after="0" w:afterAutospacing="0" w:line="0" w:lineRule="atLeast"/>
                    <w:jc w:val="both"/>
                    <w:rPr>
                      <w:rFonts w:ascii="標楷體" w:eastAsia="標楷體" w:hAnsi="標楷體"/>
                      <w:color w:val="FF0000"/>
                      <w:szCs w:val="22"/>
                    </w:rPr>
                  </w:pPr>
                  <w:r w:rsidRPr="0095672E">
                    <w:rPr>
                      <w:rFonts w:ascii="標楷體" w:eastAsia="標楷體" w:hAnsi="標楷體"/>
                      <w:szCs w:val="22"/>
                    </w:rPr>
                    <w:t>調查表</w:t>
                  </w:r>
                  <w:r w:rsidRPr="0095672E">
                    <w:rPr>
                      <w:rFonts w:ascii="標楷體" w:eastAsia="標楷體" w:hAnsi="標楷體" w:hint="eastAsia"/>
                      <w:szCs w:val="22"/>
                    </w:rPr>
                    <w:t>『4.肌肉骨骼疼痛部位調查-疼痛不適與關節活動能力指數』各部位</w:t>
                  </w:r>
                  <w:r w:rsidRPr="0095672E">
                    <w:rPr>
                      <w:rFonts w:ascii="標楷體" w:eastAsia="標楷體" w:hAnsi="標楷體"/>
                      <w:szCs w:val="22"/>
                    </w:rPr>
                    <w:t>評分在</w:t>
                  </w:r>
                  <w:r w:rsidRPr="0095672E">
                    <w:rPr>
                      <w:rFonts w:ascii="標楷體" w:eastAsia="標楷體" w:hAnsi="標楷體" w:hint="eastAsia"/>
                      <w:szCs w:val="22"/>
                    </w:rPr>
                    <w:t>2</w:t>
                  </w:r>
                  <w:r w:rsidRPr="0095672E">
                    <w:rPr>
                      <w:rFonts w:ascii="標楷體" w:eastAsia="標楷體" w:hAnsi="標楷體"/>
                      <w:szCs w:val="22"/>
                    </w:rPr>
                    <w:t>分以</w:t>
                  </w:r>
                  <w:r w:rsidRPr="0095672E">
                    <w:rPr>
                      <w:rFonts w:ascii="標楷體" w:eastAsia="標楷體" w:hAnsi="標楷體" w:hint="eastAsia"/>
                      <w:szCs w:val="22"/>
                    </w:rPr>
                    <w:t>下</w:t>
                  </w:r>
                  <w:r w:rsidRPr="0095672E">
                    <w:rPr>
                      <w:rFonts w:ascii="標楷體" w:eastAsia="標楷體" w:hAnsi="標楷體"/>
                      <w:szCs w:val="22"/>
                    </w:rPr>
                    <w:t>（包含</w:t>
                  </w:r>
                  <w:r w:rsidRPr="0095672E">
                    <w:rPr>
                      <w:rFonts w:ascii="標楷體" w:eastAsia="標楷體" w:hAnsi="標楷體" w:hint="eastAsia"/>
                      <w:szCs w:val="22"/>
                    </w:rPr>
                    <w:t>2</w:t>
                  </w:r>
                  <w:r w:rsidRPr="0095672E">
                    <w:rPr>
                      <w:rFonts w:ascii="標楷體" w:eastAsia="標楷體" w:hAnsi="標楷體"/>
                      <w:szCs w:val="22"/>
                    </w:rPr>
                    <w:t>分）</w:t>
                  </w:r>
                  <w:r w:rsidRPr="0095672E">
                    <w:rPr>
                      <w:rFonts w:ascii="標楷體" w:eastAsia="標楷體" w:hAnsi="標楷體" w:hint="eastAsia"/>
                      <w:szCs w:val="22"/>
                    </w:rPr>
                    <w:t>。</w:t>
                  </w:r>
                </w:p>
              </w:tc>
              <w:tc>
                <w:tcPr>
                  <w:tcW w:w="1217"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無色</w:t>
                  </w:r>
                </w:p>
              </w:tc>
              <w:tc>
                <w:tcPr>
                  <w:tcW w:w="1973" w:type="dxa"/>
                  <w:shd w:val="clear" w:color="auto" w:fill="auto"/>
                  <w:vAlign w:val="center"/>
                </w:tcPr>
                <w:p w:rsidR="00801983" w:rsidRPr="00801983" w:rsidRDefault="00801983" w:rsidP="00801983">
                  <w:pPr>
                    <w:pStyle w:val="Web"/>
                    <w:spacing w:before="0" w:beforeAutospacing="0" w:after="0" w:afterAutospacing="0" w:line="0" w:lineRule="atLeast"/>
                    <w:jc w:val="center"/>
                    <w:rPr>
                      <w:rFonts w:ascii="標楷體" w:eastAsia="標楷體" w:hAnsi="標楷體"/>
                      <w:color w:val="000000"/>
                      <w:szCs w:val="22"/>
                    </w:rPr>
                  </w:pPr>
                  <w:r w:rsidRPr="00801983">
                    <w:rPr>
                      <w:rFonts w:ascii="標楷體" w:eastAsia="標楷體" w:hAnsi="標楷體"/>
                      <w:color w:val="000000"/>
                      <w:szCs w:val="22"/>
                    </w:rPr>
                    <w:t>管控</w:t>
                  </w:r>
                </w:p>
              </w:tc>
            </w:tr>
          </w:tbl>
          <w:p w:rsidR="004B6E7C" w:rsidRPr="008E042E" w:rsidRDefault="00080F39" w:rsidP="0065280F">
            <w:pPr>
              <w:pStyle w:val="a8"/>
              <w:numPr>
                <w:ilvl w:val="0"/>
                <w:numId w:val="36"/>
              </w:numPr>
              <w:tabs>
                <w:tab w:val="left" w:pos="709"/>
              </w:tabs>
              <w:adjustRightInd w:val="0"/>
              <w:snapToGrid w:val="0"/>
              <w:spacing w:beforeLines="30" w:afterLines="30" w:line="240" w:lineRule="atLeast"/>
              <w:ind w:leftChars="0" w:left="709" w:rightChars="38" w:right="91" w:hanging="567"/>
              <w:jc w:val="both"/>
              <w:rPr>
                <w:rFonts w:ascii="標楷體" w:eastAsia="標楷體" w:hAnsi="標楷體" w:cs="標楷體"/>
                <w:szCs w:val="24"/>
              </w:rPr>
            </w:pPr>
            <w:r w:rsidRPr="008E042E">
              <w:rPr>
                <w:rFonts w:ascii="標楷體" w:eastAsia="標楷體" w:hAnsi="標楷體" w:cs="標楷體" w:hint="eastAsia"/>
                <w:szCs w:val="24"/>
              </w:rPr>
              <w:t>職</w:t>
            </w:r>
            <w:proofErr w:type="gramStart"/>
            <w:r w:rsidRPr="008E042E">
              <w:rPr>
                <w:rFonts w:ascii="標楷體" w:eastAsia="標楷體" w:hAnsi="標楷體" w:cs="標楷體" w:hint="eastAsia"/>
                <w:szCs w:val="24"/>
              </w:rPr>
              <w:t>醫</w:t>
            </w:r>
            <w:proofErr w:type="gramEnd"/>
            <w:r w:rsidR="00CE025E" w:rsidRPr="000E17EE">
              <w:rPr>
                <w:rFonts w:ascii="標楷體" w:eastAsia="標楷體" w:hAnsi="標楷體" w:cs="標楷體-WinCharSetFFFF-H" w:hint="eastAsia"/>
                <w:kern w:val="0"/>
                <w:szCs w:val="24"/>
              </w:rPr>
              <w:t>人員</w:t>
            </w:r>
            <w:r w:rsidRPr="008E042E">
              <w:rPr>
                <w:rFonts w:ascii="標楷體" w:eastAsia="標楷體" w:hAnsi="標楷體" w:cs="標楷體" w:hint="eastAsia"/>
                <w:szCs w:val="24"/>
              </w:rPr>
              <w:t>、</w:t>
            </w:r>
            <w:proofErr w:type="gramStart"/>
            <w:r w:rsidR="009F3B30" w:rsidRPr="008E042E">
              <w:rPr>
                <w:rFonts w:ascii="標楷體" w:eastAsia="標楷體" w:hAnsi="標楷體" w:cs="標楷體" w:hint="eastAsia"/>
                <w:szCs w:val="24"/>
              </w:rPr>
              <w:t>職護</w:t>
            </w:r>
            <w:r w:rsidR="00CE025E" w:rsidRPr="000E17EE">
              <w:rPr>
                <w:rFonts w:ascii="標楷體" w:eastAsia="標楷體" w:hAnsi="標楷體" w:cs="標楷體-WinCharSetFFFF-H" w:hint="eastAsia"/>
                <w:kern w:val="0"/>
                <w:szCs w:val="24"/>
              </w:rPr>
              <w:t>人員</w:t>
            </w:r>
            <w:r w:rsidR="009F3B30" w:rsidRPr="008E042E">
              <w:rPr>
                <w:rFonts w:ascii="標楷體" w:eastAsia="標楷體" w:hAnsi="標楷體" w:cs="標楷體" w:hint="eastAsia"/>
                <w:szCs w:val="24"/>
              </w:rPr>
              <w:t>及職</w:t>
            </w:r>
            <w:r w:rsidR="00CF3829" w:rsidRPr="008E042E">
              <w:rPr>
                <w:rFonts w:ascii="標楷體" w:eastAsia="標楷體" w:hAnsi="標楷體" w:cs="標楷體" w:hint="eastAsia"/>
                <w:szCs w:val="24"/>
              </w:rPr>
              <w:t>安人員</w:t>
            </w:r>
            <w:proofErr w:type="gramEnd"/>
            <w:r w:rsidR="00CF3829" w:rsidRPr="008E042E">
              <w:rPr>
                <w:rFonts w:ascii="標楷體" w:eastAsia="標楷體" w:hAnsi="標楷體" w:cs="標楷體"/>
                <w:szCs w:val="24"/>
              </w:rPr>
              <w:t>針對</w:t>
            </w:r>
            <w:r w:rsidR="009F3B30" w:rsidRPr="008E042E">
              <w:rPr>
                <w:rFonts w:ascii="標楷體" w:eastAsia="標楷體" w:hAnsi="標楷體" w:cs="標楷體" w:hint="eastAsia"/>
                <w:szCs w:val="24"/>
              </w:rPr>
              <w:t>【表一】</w:t>
            </w:r>
            <w:r w:rsidR="00CF3829" w:rsidRPr="008E042E">
              <w:rPr>
                <w:rFonts w:ascii="標楷體" w:eastAsia="標楷體" w:hAnsi="標楷體" w:cs="標楷體"/>
                <w:szCs w:val="24"/>
              </w:rPr>
              <w:t>調查</w:t>
            </w:r>
            <w:r w:rsidR="00CF3829" w:rsidRPr="008E042E">
              <w:rPr>
                <w:rFonts w:ascii="標楷體" w:eastAsia="標楷體" w:hAnsi="標楷體" w:cs="標楷體" w:hint="eastAsia"/>
                <w:szCs w:val="24"/>
              </w:rPr>
              <w:t>結果</w:t>
            </w:r>
            <w:r w:rsidR="00CF3829" w:rsidRPr="008E042E">
              <w:rPr>
                <w:rFonts w:ascii="標楷體" w:eastAsia="標楷體" w:hAnsi="標楷體" w:cs="標楷體"/>
                <w:szCs w:val="24"/>
              </w:rPr>
              <w:t>，確認有危害的個案</w:t>
            </w:r>
            <w:r w:rsidR="00074212" w:rsidRPr="008E042E">
              <w:rPr>
                <w:rFonts w:ascii="標楷體" w:eastAsia="標楷體" w:hAnsi="標楷體" w:cs="標楷體" w:hint="eastAsia"/>
                <w:szCs w:val="24"/>
              </w:rPr>
              <w:t>，訪視</w:t>
            </w:r>
            <w:r w:rsidR="00074212" w:rsidRPr="008E042E">
              <w:rPr>
                <w:rFonts w:ascii="標楷體" w:eastAsia="標楷體" w:hAnsi="標楷體" w:cs="標楷體"/>
                <w:szCs w:val="24"/>
              </w:rPr>
              <w:t>個案</w:t>
            </w:r>
            <w:r w:rsidR="00074212" w:rsidRPr="008E042E">
              <w:rPr>
                <w:rFonts w:ascii="標楷體" w:eastAsia="標楷體" w:hAnsi="標楷體" w:cs="標楷體" w:hint="eastAsia"/>
                <w:szCs w:val="24"/>
              </w:rPr>
              <w:t>工作現場</w:t>
            </w:r>
            <w:r w:rsidR="00CF3829" w:rsidRPr="008E042E">
              <w:rPr>
                <w:rFonts w:ascii="標楷體" w:eastAsia="標楷體" w:hAnsi="標楷體" w:cs="標楷體"/>
                <w:szCs w:val="24"/>
              </w:rPr>
              <w:t>，以</w:t>
            </w:r>
            <w:r w:rsidR="00F153D5" w:rsidRPr="008E042E">
              <w:rPr>
                <w:rFonts w:ascii="標楷體" w:eastAsia="標楷體" w:hAnsi="標楷體" w:cs="標楷體" w:hint="eastAsia"/>
                <w:szCs w:val="24"/>
              </w:rPr>
              <w:t>【表三</w:t>
            </w:r>
            <w:r w:rsidR="00F153D5" w:rsidRPr="008E042E">
              <w:rPr>
                <w:rFonts w:ascii="標楷體" w:eastAsia="標楷體" w:hAnsi="標楷體" w:cs="標楷體"/>
                <w:szCs w:val="24"/>
              </w:rPr>
              <w:t xml:space="preserve"> KIM </w:t>
            </w:r>
            <w:r w:rsidR="00F153D5" w:rsidRPr="008E042E">
              <w:rPr>
                <w:rFonts w:ascii="標楷體" w:eastAsia="標楷體" w:hAnsi="標楷體" w:cs="標楷體" w:hint="eastAsia"/>
                <w:szCs w:val="24"/>
              </w:rPr>
              <w:t>推拉作業檢核表】、【表四</w:t>
            </w:r>
            <w:r w:rsidR="00F153D5" w:rsidRPr="008E042E">
              <w:rPr>
                <w:rFonts w:ascii="標楷體" w:eastAsia="標楷體" w:hAnsi="標楷體" w:cs="標楷體"/>
                <w:szCs w:val="24"/>
              </w:rPr>
              <w:t xml:space="preserve"> KIM </w:t>
            </w:r>
            <w:r w:rsidR="00F153D5" w:rsidRPr="008E042E">
              <w:rPr>
                <w:rFonts w:ascii="標楷體" w:eastAsia="標楷體" w:hAnsi="標楷體" w:cs="標楷體" w:hint="eastAsia"/>
                <w:szCs w:val="24"/>
              </w:rPr>
              <w:t>手工物料作業檢核表】</w:t>
            </w:r>
            <w:r w:rsidR="00DE1AA3" w:rsidRPr="008E042E">
              <w:rPr>
                <w:rFonts w:ascii="標楷體" w:eastAsia="標楷體" w:hAnsi="標楷體" w:cs="標楷體" w:hint="eastAsia"/>
                <w:szCs w:val="24"/>
              </w:rPr>
              <w:t>、【表</w:t>
            </w:r>
            <w:r w:rsidR="00DE1AA3">
              <w:rPr>
                <w:rFonts w:ascii="標楷體" w:eastAsia="標楷體" w:hAnsi="標楷體" w:cs="標楷體" w:hint="eastAsia"/>
                <w:szCs w:val="24"/>
              </w:rPr>
              <w:t>五</w:t>
            </w:r>
            <w:r w:rsidR="00DE1AA3" w:rsidRPr="008E042E">
              <w:rPr>
                <w:rFonts w:ascii="標楷體" w:eastAsia="標楷體" w:hAnsi="標楷體" w:cs="標楷體"/>
                <w:szCs w:val="24"/>
              </w:rPr>
              <w:t xml:space="preserve"> KIM </w:t>
            </w:r>
            <w:r w:rsidR="00DE1AA3" w:rsidRPr="008E042E">
              <w:rPr>
                <w:rFonts w:ascii="標楷體" w:eastAsia="標楷體" w:hAnsi="標楷體" w:cs="標楷體" w:hint="eastAsia"/>
                <w:szCs w:val="24"/>
              </w:rPr>
              <w:t>人工物料處理檢核表】</w:t>
            </w:r>
            <w:r w:rsidR="00F153D5" w:rsidRPr="008E042E">
              <w:rPr>
                <w:rFonts w:ascii="標楷體" w:eastAsia="標楷體" w:hAnsi="標楷體" w:cs="標楷體" w:hint="eastAsia"/>
                <w:szCs w:val="24"/>
              </w:rPr>
              <w:t>或其他人因性檢核表</w:t>
            </w:r>
            <w:r w:rsidR="00293F72" w:rsidRPr="008E042E">
              <w:rPr>
                <w:rFonts w:ascii="標楷體" w:eastAsia="標楷體" w:hAnsi="標楷體" w:cs="標楷體"/>
                <w:szCs w:val="24"/>
              </w:rPr>
              <w:t>評估</w:t>
            </w:r>
            <w:r w:rsidR="00293F72" w:rsidRPr="008E042E">
              <w:rPr>
                <w:rFonts w:ascii="標楷體" w:eastAsia="標楷體" w:hAnsi="標楷體" w:cs="標楷體" w:hint="eastAsia"/>
                <w:szCs w:val="24"/>
              </w:rPr>
              <w:t>個案的</w:t>
            </w:r>
            <w:r w:rsidR="00293F72" w:rsidRPr="008E042E">
              <w:rPr>
                <w:rFonts w:ascii="標楷體" w:eastAsia="標楷體" w:hAnsi="標楷體" w:cs="標楷體"/>
                <w:szCs w:val="24"/>
              </w:rPr>
              <w:t>危害風險與辨識</w:t>
            </w:r>
            <w:r w:rsidR="00293F72" w:rsidRPr="008E042E">
              <w:rPr>
                <w:rFonts w:ascii="標楷體" w:eastAsia="標楷體" w:hAnsi="標楷體" w:cs="標楷體" w:hint="eastAsia"/>
                <w:szCs w:val="24"/>
              </w:rPr>
              <w:t>個案的</w:t>
            </w:r>
            <w:r w:rsidR="00293F72" w:rsidRPr="008E042E">
              <w:rPr>
                <w:rFonts w:ascii="標楷體" w:eastAsia="標楷體" w:hAnsi="標楷體" w:cs="標楷體"/>
                <w:szCs w:val="24"/>
              </w:rPr>
              <w:t>危害因子</w:t>
            </w:r>
            <w:r w:rsidR="004B6E7C" w:rsidRPr="008E042E">
              <w:rPr>
                <w:rFonts w:ascii="標楷體" w:eastAsia="標楷體" w:hAnsi="標楷體" w:cs="標楷體" w:hint="eastAsia"/>
                <w:szCs w:val="24"/>
              </w:rPr>
              <w:t>，提供建議處理方案</w:t>
            </w:r>
            <w:r w:rsidR="00293F72" w:rsidRPr="008E042E">
              <w:rPr>
                <w:rFonts w:ascii="標楷體" w:eastAsia="標楷體" w:hAnsi="標楷體" w:cs="標楷體" w:hint="eastAsia"/>
                <w:szCs w:val="24"/>
              </w:rPr>
              <w:t>。</w:t>
            </w:r>
          </w:p>
        </w:tc>
      </w:tr>
      <w:tr w:rsidR="00FF48D5" w:rsidRPr="007A1622" w:rsidTr="001243CC">
        <w:trPr>
          <w:trHeight w:val="2117"/>
        </w:trPr>
        <w:tc>
          <w:tcPr>
            <w:tcW w:w="481" w:type="pct"/>
            <w:vMerge/>
            <w:shd w:val="clear" w:color="auto" w:fill="auto"/>
          </w:tcPr>
          <w:p w:rsidR="00FF48D5" w:rsidRPr="007A1622" w:rsidRDefault="00FF48D5" w:rsidP="00DF6B2A">
            <w:pPr>
              <w:spacing w:line="240" w:lineRule="atLeast"/>
              <w:rPr>
                <w:rFonts w:ascii="標楷體" w:eastAsia="標楷體" w:hAnsi="標楷體"/>
                <w:szCs w:val="24"/>
              </w:rPr>
            </w:pPr>
          </w:p>
        </w:tc>
        <w:tc>
          <w:tcPr>
            <w:tcW w:w="4519" w:type="pct"/>
            <w:shd w:val="clear" w:color="auto" w:fill="auto"/>
          </w:tcPr>
          <w:p w:rsidR="00FF48D5" w:rsidRPr="007A1622" w:rsidRDefault="00501AB9" w:rsidP="00FF48D5">
            <w:pPr>
              <w:autoSpaceDE w:val="0"/>
              <w:autoSpaceDN w:val="0"/>
              <w:adjustRightInd w:val="0"/>
              <w:rPr>
                <w:rFonts w:ascii="標楷體" w:eastAsia="標楷體" w:hAnsi="標楷體" w:cs="細明體"/>
                <w:kern w:val="0"/>
                <w:szCs w:val="24"/>
              </w:rPr>
            </w:pPr>
            <w:r w:rsidRPr="007A1622">
              <w:rPr>
                <w:rFonts w:ascii="標楷體" w:eastAsia="標楷體" w:hAnsi="標楷體" w:cs="細明體" w:hint="eastAsia"/>
                <w:kern w:val="0"/>
                <w:szCs w:val="24"/>
              </w:rPr>
              <w:t>3.</w:t>
            </w:r>
            <w:r w:rsidR="00CE0FB0">
              <w:rPr>
                <w:rFonts w:ascii="標楷體" w:eastAsia="標楷體" w:hAnsi="標楷體" w:cs="細明體" w:hint="eastAsia"/>
                <w:kern w:val="0"/>
                <w:szCs w:val="24"/>
              </w:rPr>
              <w:t>改善方法及執行</w:t>
            </w:r>
          </w:p>
          <w:p w:rsidR="00884B3A" w:rsidRDefault="00B83DCB" w:rsidP="0065280F">
            <w:pPr>
              <w:pStyle w:val="1"/>
              <w:numPr>
                <w:ilvl w:val="0"/>
                <w:numId w:val="37"/>
              </w:numPr>
              <w:tabs>
                <w:tab w:val="clear" w:pos="1410"/>
                <w:tab w:val="num" w:pos="840"/>
              </w:tabs>
              <w:autoSpaceDE w:val="0"/>
              <w:autoSpaceDN w:val="0"/>
              <w:spacing w:afterLines="30" w:line="240" w:lineRule="atLeast"/>
              <w:ind w:left="839" w:hanging="601"/>
              <w:rPr>
                <w:rFonts w:ascii="標楷體" w:eastAsia="標楷體" w:hAnsi="標楷體"/>
                <w:color w:val="FF0000"/>
                <w:szCs w:val="24"/>
              </w:rPr>
            </w:pPr>
            <w:r w:rsidRPr="00F173E2">
              <w:rPr>
                <w:rFonts w:ascii="標楷體" w:eastAsia="標楷體" w:hAnsi="標楷體" w:hint="eastAsia"/>
                <w:szCs w:val="24"/>
              </w:rPr>
              <w:t>依</w:t>
            </w:r>
            <w:r w:rsidRPr="00F173E2">
              <w:rPr>
                <w:rFonts w:ascii="標楷體" w:eastAsia="標楷體" w:hAnsi="標楷體" w:cs="標楷體" w:hint="eastAsia"/>
                <w:szCs w:val="24"/>
              </w:rPr>
              <w:t>【</w:t>
            </w:r>
            <w:r w:rsidR="005E4BDA" w:rsidRPr="008E042E">
              <w:rPr>
                <w:rFonts w:ascii="標楷體" w:eastAsia="標楷體" w:hAnsi="標楷體" w:cs="標楷體" w:hint="eastAsia"/>
                <w:szCs w:val="24"/>
              </w:rPr>
              <w:t>表三</w:t>
            </w:r>
            <w:r w:rsidR="005E4BDA">
              <w:rPr>
                <w:rFonts w:ascii="標楷體" w:eastAsia="標楷體" w:hAnsi="標楷體" w:cs="標楷體" w:hint="eastAsia"/>
                <w:szCs w:val="24"/>
              </w:rPr>
              <w:t>、</w:t>
            </w:r>
            <w:r w:rsidR="005E4BDA" w:rsidRPr="008E042E">
              <w:rPr>
                <w:rFonts w:ascii="標楷體" w:eastAsia="標楷體" w:hAnsi="標楷體" w:cs="標楷體" w:hint="eastAsia"/>
                <w:szCs w:val="24"/>
              </w:rPr>
              <w:t>表四</w:t>
            </w:r>
            <w:r w:rsidR="00DE1AA3">
              <w:rPr>
                <w:rFonts w:ascii="標楷體" w:eastAsia="標楷體" w:hAnsi="標楷體" w:cs="標楷體" w:hint="eastAsia"/>
                <w:szCs w:val="24"/>
              </w:rPr>
              <w:t>、</w:t>
            </w:r>
            <w:r w:rsidR="00DE1AA3" w:rsidRPr="00F173E2">
              <w:rPr>
                <w:rFonts w:ascii="標楷體" w:eastAsia="標楷體" w:hAnsi="標楷體" w:cs="標楷體" w:hint="eastAsia"/>
                <w:szCs w:val="24"/>
              </w:rPr>
              <w:t>表</w:t>
            </w:r>
            <w:r w:rsidR="00DE1AA3">
              <w:rPr>
                <w:rFonts w:ascii="標楷體" w:eastAsia="標楷體" w:hAnsi="標楷體" w:cs="標楷體" w:hint="eastAsia"/>
                <w:szCs w:val="24"/>
              </w:rPr>
              <w:t>五</w:t>
            </w:r>
            <w:r w:rsidRPr="00F173E2">
              <w:rPr>
                <w:rFonts w:ascii="標楷體" w:eastAsia="標楷體" w:hAnsi="標楷體" w:cs="標楷體" w:hint="eastAsia"/>
                <w:szCs w:val="24"/>
              </w:rPr>
              <w:t>】</w:t>
            </w:r>
            <w:r w:rsidR="005E4BDA" w:rsidRPr="008E042E">
              <w:rPr>
                <w:rFonts w:ascii="標楷體" w:eastAsia="標楷體" w:hAnsi="標楷體" w:cs="標楷體" w:hint="eastAsia"/>
                <w:szCs w:val="24"/>
              </w:rPr>
              <w:t>或其他人因性檢核表</w:t>
            </w:r>
            <w:r w:rsidR="00B410C5" w:rsidRPr="00F173E2">
              <w:rPr>
                <w:rFonts w:ascii="標楷體" w:eastAsia="標楷體" w:hAnsi="標楷體" w:hint="eastAsia"/>
                <w:szCs w:val="24"/>
              </w:rPr>
              <w:t>風險</w:t>
            </w:r>
            <w:r w:rsidRPr="00F173E2">
              <w:rPr>
                <w:rFonts w:ascii="標楷體" w:eastAsia="標楷體" w:hAnsi="標楷體" w:hint="eastAsia"/>
                <w:szCs w:val="24"/>
              </w:rPr>
              <w:t>評估結果</w:t>
            </w:r>
            <w:r w:rsidR="00B410C5" w:rsidRPr="00F173E2">
              <w:rPr>
                <w:rFonts w:ascii="標楷體" w:eastAsia="標楷體" w:hAnsi="標楷體" w:hint="eastAsia"/>
                <w:szCs w:val="24"/>
              </w:rPr>
              <w:t>，當評估有已知的</w:t>
            </w:r>
            <w:r w:rsidR="001D2531" w:rsidRPr="001D2531">
              <w:rPr>
                <w:rFonts w:ascii="標楷體" w:eastAsia="標楷體" w:hAnsi="標楷體" w:hint="eastAsia"/>
                <w:szCs w:val="24"/>
              </w:rPr>
              <w:t>人因性危害</w:t>
            </w:r>
            <w:r w:rsidR="00B410C5" w:rsidRPr="00F173E2">
              <w:rPr>
                <w:rFonts w:ascii="標楷體" w:eastAsia="標楷體" w:hAnsi="標楷體" w:hint="eastAsia"/>
                <w:szCs w:val="24"/>
              </w:rPr>
              <w:t>因子存在時</w:t>
            </w:r>
            <w:r w:rsidRPr="00F173E2">
              <w:rPr>
                <w:rFonts w:ascii="標楷體" w:eastAsia="標楷體" w:hAnsi="標楷體" w:hint="eastAsia"/>
                <w:szCs w:val="24"/>
              </w:rPr>
              <w:t>，</w:t>
            </w:r>
            <w:r w:rsidRPr="00F173E2">
              <w:rPr>
                <w:rFonts w:ascii="標楷體" w:eastAsia="標楷體" w:hAnsi="標楷體"/>
                <w:szCs w:val="24"/>
              </w:rPr>
              <w:t>由</w:t>
            </w:r>
            <w:r w:rsidRPr="00F173E2">
              <w:rPr>
                <w:rFonts w:ascii="標楷體" w:eastAsia="標楷體" w:hAnsi="標楷體" w:cs="標楷體" w:hint="eastAsia"/>
                <w:szCs w:val="24"/>
              </w:rPr>
              <w:t>職</w:t>
            </w:r>
            <w:proofErr w:type="gramStart"/>
            <w:r w:rsidRPr="00F173E2">
              <w:rPr>
                <w:rFonts w:ascii="標楷體" w:eastAsia="標楷體" w:hAnsi="標楷體" w:cs="標楷體" w:hint="eastAsia"/>
                <w:szCs w:val="24"/>
              </w:rPr>
              <w:t>醫</w:t>
            </w:r>
            <w:proofErr w:type="gramEnd"/>
            <w:r w:rsidR="00CE025E" w:rsidRPr="000E17EE">
              <w:rPr>
                <w:rFonts w:ascii="標楷體" w:eastAsia="標楷體" w:hAnsi="標楷體" w:cs="標楷體-WinCharSetFFFF-H" w:hint="eastAsia"/>
                <w:szCs w:val="24"/>
              </w:rPr>
              <w:t>人員</w:t>
            </w:r>
            <w:r w:rsidRPr="00F173E2">
              <w:rPr>
                <w:rFonts w:ascii="標楷體" w:eastAsia="標楷體" w:hAnsi="標楷體" w:cs="標楷體" w:hint="eastAsia"/>
                <w:szCs w:val="24"/>
              </w:rPr>
              <w:t>、</w:t>
            </w:r>
            <w:proofErr w:type="gramStart"/>
            <w:r w:rsidRPr="00F173E2">
              <w:rPr>
                <w:rFonts w:ascii="標楷體" w:eastAsia="標楷體" w:hAnsi="標楷體" w:cs="標楷體" w:hint="eastAsia"/>
                <w:szCs w:val="24"/>
              </w:rPr>
              <w:t>職護</w:t>
            </w:r>
            <w:r w:rsidR="00CE025E" w:rsidRPr="000E17EE">
              <w:rPr>
                <w:rFonts w:ascii="標楷體" w:eastAsia="標楷體" w:hAnsi="標楷體" w:cs="標楷體-WinCharSetFFFF-H" w:hint="eastAsia"/>
                <w:szCs w:val="24"/>
              </w:rPr>
              <w:t>人員</w:t>
            </w:r>
            <w:proofErr w:type="gramEnd"/>
            <w:r w:rsidRPr="00F173E2">
              <w:rPr>
                <w:rFonts w:ascii="標楷體" w:eastAsia="標楷體" w:hAnsi="標楷體" w:cs="標楷體" w:hint="eastAsia"/>
                <w:szCs w:val="24"/>
              </w:rPr>
              <w:t>、</w:t>
            </w:r>
            <w:proofErr w:type="gramStart"/>
            <w:r w:rsidRPr="00F173E2">
              <w:rPr>
                <w:rFonts w:ascii="標楷體" w:eastAsia="標楷體" w:hAnsi="標楷體" w:cs="標楷體" w:hint="eastAsia"/>
                <w:szCs w:val="24"/>
              </w:rPr>
              <w:t>職安人員</w:t>
            </w:r>
            <w:proofErr w:type="gramEnd"/>
            <w:r w:rsidRPr="00F173E2">
              <w:rPr>
                <w:rFonts w:ascii="標楷體" w:eastAsia="標楷體" w:hAnsi="標楷體" w:cs="標楷體" w:hint="eastAsia"/>
                <w:szCs w:val="24"/>
              </w:rPr>
              <w:t>、同仁</w:t>
            </w:r>
            <w:r w:rsidRPr="00F173E2">
              <w:rPr>
                <w:rFonts w:ascii="標楷體" w:eastAsia="標楷體" w:hAnsi="標楷體"/>
                <w:szCs w:val="24"/>
              </w:rPr>
              <w:t>、</w:t>
            </w:r>
            <w:r w:rsidRPr="00F173E2">
              <w:rPr>
                <w:rFonts w:ascii="標楷體" w:eastAsia="標楷體" w:hAnsi="標楷體" w:hint="eastAsia"/>
                <w:szCs w:val="24"/>
              </w:rPr>
              <w:t>單位</w:t>
            </w:r>
            <w:r w:rsidRPr="00F173E2">
              <w:rPr>
                <w:rFonts w:ascii="標楷體" w:eastAsia="標楷體" w:hAnsi="標楷體"/>
                <w:szCs w:val="24"/>
              </w:rPr>
              <w:t>主管</w:t>
            </w:r>
            <w:r w:rsidRPr="00F173E2">
              <w:rPr>
                <w:rFonts w:ascii="標楷體" w:eastAsia="標楷體" w:hAnsi="標楷體" w:hint="eastAsia"/>
                <w:szCs w:val="24"/>
              </w:rPr>
              <w:t>及相關人員共同討論</w:t>
            </w:r>
            <w:r w:rsidR="00B410C5" w:rsidRPr="00F173E2">
              <w:rPr>
                <w:rFonts w:ascii="標楷體" w:eastAsia="標楷體" w:hAnsi="標楷體" w:cs="細明體" w:hint="eastAsia"/>
                <w:szCs w:val="24"/>
              </w:rPr>
              <w:t>改善方法(如：</w:t>
            </w:r>
            <w:r w:rsidR="00B410C5" w:rsidRPr="00F173E2">
              <w:rPr>
                <w:rFonts w:ascii="標楷體" w:eastAsia="標楷體" w:hAnsi="標楷體" w:hint="eastAsia"/>
                <w:szCs w:val="24"/>
              </w:rPr>
              <w:t>工作之用力程度、工作時間、工作姿勢與工作頻率等)，</w:t>
            </w:r>
            <w:r w:rsidR="00B410C5" w:rsidRPr="00F173E2">
              <w:rPr>
                <w:rFonts w:ascii="標楷體" w:eastAsia="標楷體" w:hAnsi="標楷體"/>
                <w:szCs w:val="24"/>
              </w:rPr>
              <w:t>擬訂具有可行性之改善方案</w:t>
            </w:r>
            <w:r w:rsidR="00B410C5" w:rsidRPr="00F173E2">
              <w:rPr>
                <w:rFonts w:ascii="標楷體" w:eastAsia="標楷體" w:hAnsi="標楷體" w:hint="eastAsia"/>
                <w:szCs w:val="24"/>
              </w:rPr>
              <w:t>(包含方式：行政措施、教育訓練、個人防護具、工程改善、工作調整等)，以減少或移除危害因子</w:t>
            </w:r>
            <w:r w:rsidR="00884B3A">
              <w:rPr>
                <w:rFonts w:ascii="標楷體" w:eastAsia="標楷體" w:hAnsi="標楷體" w:hint="eastAsia"/>
                <w:szCs w:val="24"/>
              </w:rPr>
              <w:t>。</w:t>
            </w:r>
          </w:p>
          <w:p w:rsidR="004057C8" w:rsidRPr="00884B3A" w:rsidRDefault="004057C8" w:rsidP="0065280F">
            <w:pPr>
              <w:pStyle w:val="1"/>
              <w:numPr>
                <w:ilvl w:val="0"/>
                <w:numId w:val="37"/>
              </w:numPr>
              <w:tabs>
                <w:tab w:val="clear" w:pos="1410"/>
                <w:tab w:val="num" w:pos="840"/>
              </w:tabs>
              <w:autoSpaceDE w:val="0"/>
              <w:autoSpaceDN w:val="0"/>
              <w:spacing w:afterLines="30" w:line="240" w:lineRule="atLeast"/>
              <w:ind w:left="839" w:hanging="601"/>
              <w:rPr>
                <w:rFonts w:ascii="標楷體" w:eastAsia="標楷體" w:hAnsi="標楷體"/>
                <w:color w:val="FF0000"/>
                <w:szCs w:val="24"/>
              </w:rPr>
            </w:pPr>
            <w:r w:rsidRPr="00884B3A">
              <w:rPr>
                <w:rFonts w:ascii="標楷體" w:eastAsia="標楷體" w:hAnsi="標楷體" w:cs="標楷體" w:hint="eastAsia"/>
                <w:szCs w:val="24"/>
              </w:rPr>
              <w:t>由職</w:t>
            </w:r>
            <w:proofErr w:type="gramStart"/>
            <w:r w:rsidRPr="00884B3A">
              <w:rPr>
                <w:rFonts w:ascii="標楷體" w:eastAsia="標楷體" w:hAnsi="標楷體" w:cs="標楷體" w:hint="eastAsia"/>
                <w:szCs w:val="24"/>
              </w:rPr>
              <w:t>醫</w:t>
            </w:r>
            <w:proofErr w:type="gramEnd"/>
            <w:r w:rsidRPr="00884B3A">
              <w:rPr>
                <w:rFonts w:ascii="標楷體" w:eastAsia="標楷體" w:hAnsi="標楷體" w:cs="標楷體" w:hint="eastAsia"/>
                <w:szCs w:val="24"/>
              </w:rPr>
              <w:t>人員撰寫【表</w:t>
            </w:r>
            <w:r w:rsidR="00884B3A">
              <w:rPr>
                <w:rFonts w:ascii="標楷體" w:eastAsia="標楷體" w:hAnsi="標楷體" w:cs="標楷體" w:hint="eastAsia"/>
                <w:szCs w:val="24"/>
              </w:rPr>
              <w:t>六</w:t>
            </w:r>
            <w:r w:rsidRPr="00884B3A">
              <w:rPr>
                <w:rFonts w:ascii="標楷體" w:eastAsia="標楷體" w:hAnsi="標楷體" w:cs="標楷體" w:hint="eastAsia"/>
                <w:szCs w:val="24"/>
              </w:rPr>
              <w:t xml:space="preserve"> 臨場服務報告書】提供後續處理措施相關意見</w:t>
            </w:r>
            <w:proofErr w:type="gramStart"/>
            <w:r w:rsidRPr="00884B3A">
              <w:rPr>
                <w:rFonts w:ascii="標楷體" w:eastAsia="標楷體" w:hAnsi="標楷體" w:cs="標楷體" w:hint="eastAsia"/>
                <w:szCs w:val="24"/>
              </w:rPr>
              <w:t>給職安室</w:t>
            </w:r>
            <w:proofErr w:type="gramEnd"/>
            <w:r w:rsidRPr="00884B3A">
              <w:rPr>
                <w:rFonts w:ascii="標楷體" w:eastAsia="標楷體" w:hAnsi="標楷體" w:cs="標楷體" w:hint="eastAsia"/>
                <w:szCs w:val="24"/>
              </w:rPr>
              <w:t>，</w:t>
            </w:r>
            <w:proofErr w:type="gramStart"/>
            <w:r w:rsidRPr="00884B3A">
              <w:rPr>
                <w:rFonts w:ascii="標楷體" w:eastAsia="標楷體" w:hAnsi="標楷體" w:cs="標楷體" w:hint="eastAsia"/>
                <w:szCs w:val="24"/>
              </w:rPr>
              <w:t>職安室</w:t>
            </w:r>
            <w:proofErr w:type="gramEnd"/>
            <w:r w:rsidRPr="00884B3A">
              <w:rPr>
                <w:rFonts w:ascii="標楷體" w:eastAsia="標楷體" w:hAnsi="標楷體" w:cs="標楷體" w:hint="eastAsia"/>
                <w:szCs w:val="24"/>
              </w:rPr>
              <w:t>依據報告書之意見執行後續相關處理措施。</w:t>
            </w:r>
          </w:p>
          <w:p w:rsidR="005D6A61" w:rsidRPr="00C50C6C" w:rsidRDefault="00816D61" w:rsidP="0065280F">
            <w:pPr>
              <w:pStyle w:val="1"/>
              <w:numPr>
                <w:ilvl w:val="0"/>
                <w:numId w:val="37"/>
              </w:numPr>
              <w:tabs>
                <w:tab w:val="clear" w:pos="1410"/>
                <w:tab w:val="num" w:pos="840"/>
              </w:tabs>
              <w:autoSpaceDE w:val="0"/>
              <w:autoSpaceDN w:val="0"/>
              <w:spacing w:afterLines="30" w:line="240" w:lineRule="atLeast"/>
              <w:ind w:left="839" w:hanging="601"/>
              <w:rPr>
                <w:rFonts w:ascii="標楷體" w:eastAsia="標楷體" w:hAnsi="標楷體"/>
                <w:color w:val="984806" w:themeColor="accent6" w:themeShade="80"/>
                <w:szCs w:val="24"/>
              </w:rPr>
            </w:pPr>
            <w:r w:rsidRPr="00F173E2">
              <w:rPr>
                <w:rFonts w:ascii="標楷體" w:eastAsia="標楷體" w:hAnsi="標楷體" w:cs="SimSun" w:hint="eastAsia"/>
                <w:szCs w:val="24"/>
              </w:rPr>
              <w:t>評估改善方案所需經費及時程</w:t>
            </w:r>
            <w:r w:rsidRPr="00F173E2">
              <w:rPr>
                <w:rFonts w:ascii="標楷體" w:eastAsia="標楷體" w:hAnsi="標楷體" w:cs="Batang" w:hint="eastAsia"/>
                <w:szCs w:val="24"/>
              </w:rPr>
              <w:t>，</w:t>
            </w:r>
            <w:r w:rsidRPr="00F173E2">
              <w:rPr>
                <w:rFonts w:ascii="標楷體" w:eastAsia="標楷體" w:hAnsi="標楷體" w:cs="SimSun" w:hint="eastAsia"/>
                <w:szCs w:val="24"/>
              </w:rPr>
              <w:t>由改善單位提出請購需求</w:t>
            </w:r>
            <w:r w:rsidRPr="00F173E2">
              <w:rPr>
                <w:rFonts w:ascii="標楷體" w:eastAsia="標楷體" w:hAnsi="標楷體" w:cs="Batang" w:hint="eastAsia"/>
                <w:szCs w:val="24"/>
              </w:rPr>
              <w:t>，</w:t>
            </w:r>
            <w:r w:rsidRPr="00F173E2">
              <w:rPr>
                <w:rFonts w:ascii="標楷體" w:eastAsia="標楷體" w:hAnsi="標楷體" w:cs="SimSun" w:hint="eastAsia"/>
                <w:szCs w:val="24"/>
              </w:rPr>
              <w:t>必要時</w:t>
            </w:r>
            <w:proofErr w:type="gramStart"/>
            <w:r w:rsidRPr="00F173E2">
              <w:rPr>
                <w:rFonts w:ascii="標楷體" w:eastAsia="標楷體" w:hAnsi="標楷體" w:cs="SimSun" w:hint="eastAsia"/>
                <w:szCs w:val="24"/>
              </w:rPr>
              <w:t>由職安室</w:t>
            </w:r>
            <w:proofErr w:type="gramEnd"/>
            <w:r w:rsidR="00C72590" w:rsidRPr="00F173E2">
              <w:rPr>
                <w:rFonts w:ascii="標楷體" w:eastAsia="標楷體" w:hAnsi="標楷體" w:cs="SimSun" w:hint="eastAsia"/>
                <w:szCs w:val="24"/>
              </w:rPr>
              <w:t>於</w:t>
            </w:r>
            <w:r w:rsidRPr="00F173E2">
              <w:rPr>
                <w:rFonts w:ascii="標楷體" w:eastAsia="標楷體" w:hAnsi="標楷體" w:cs="SimSun" w:hint="eastAsia"/>
                <w:szCs w:val="24"/>
              </w:rPr>
              <w:t>職</w:t>
            </w:r>
            <w:r w:rsidR="00A20D4B">
              <w:rPr>
                <w:rFonts w:ascii="標楷體" w:eastAsia="標楷體" w:hAnsi="標楷體" w:cs="SimSun" w:hint="eastAsia"/>
                <w:szCs w:val="24"/>
              </w:rPr>
              <w:t>業</w:t>
            </w:r>
            <w:r w:rsidRPr="00F173E2">
              <w:rPr>
                <w:rFonts w:ascii="標楷體" w:eastAsia="標楷體" w:hAnsi="標楷體" w:cs="SimSun" w:hint="eastAsia"/>
                <w:szCs w:val="24"/>
              </w:rPr>
              <w:t>安</w:t>
            </w:r>
            <w:r w:rsidR="00A20D4B">
              <w:rPr>
                <w:rFonts w:ascii="標楷體" w:eastAsia="標楷體" w:hAnsi="標楷體" w:cs="SimSun" w:hint="eastAsia"/>
                <w:szCs w:val="24"/>
              </w:rPr>
              <w:t>全衛生</w:t>
            </w:r>
            <w:r w:rsidRPr="00F173E2">
              <w:rPr>
                <w:rFonts w:ascii="標楷體" w:eastAsia="標楷體" w:hAnsi="標楷體" w:cs="SimSun" w:hint="eastAsia"/>
                <w:szCs w:val="24"/>
              </w:rPr>
              <w:t>委員會說明。</w:t>
            </w:r>
          </w:p>
        </w:tc>
      </w:tr>
      <w:tr w:rsidR="008E779F" w:rsidRPr="009F2FC8" w:rsidTr="001243CC">
        <w:trPr>
          <w:trHeight w:val="766"/>
        </w:trPr>
        <w:tc>
          <w:tcPr>
            <w:tcW w:w="481" w:type="pct"/>
            <w:vMerge/>
            <w:shd w:val="clear" w:color="auto" w:fill="auto"/>
          </w:tcPr>
          <w:p w:rsidR="008E779F" w:rsidRPr="000A1DB4" w:rsidRDefault="008E779F" w:rsidP="00DF6B2A">
            <w:pPr>
              <w:spacing w:line="240" w:lineRule="atLeast"/>
              <w:rPr>
                <w:rFonts w:ascii="標楷體" w:eastAsia="標楷體" w:hAnsi="標楷體"/>
                <w:szCs w:val="24"/>
              </w:rPr>
            </w:pPr>
          </w:p>
        </w:tc>
        <w:tc>
          <w:tcPr>
            <w:tcW w:w="4519" w:type="pct"/>
            <w:shd w:val="clear" w:color="auto" w:fill="auto"/>
          </w:tcPr>
          <w:p w:rsidR="008E779F" w:rsidRPr="001D2531" w:rsidRDefault="00501AB9" w:rsidP="005F4019">
            <w:pPr>
              <w:autoSpaceDE w:val="0"/>
              <w:autoSpaceDN w:val="0"/>
              <w:adjustRightInd w:val="0"/>
              <w:rPr>
                <w:rFonts w:ascii="標楷體" w:eastAsia="標楷體" w:hAnsi="標楷體" w:cs="細明體"/>
                <w:kern w:val="0"/>
                <w:szCs w:val="24"/>
              </w:rPr>
            </w:pPr>
            <w:r w:rsidRPr="001D2531">
              <w:rPr>
                <w:rFonts w:ascii="標楷體" w:eastAsia="標楷體" w:hAnsi="標楷體" w:cs="細明體" w:hint="eastAsia"/>
                <w:kern w:val="0"/>
                <w:szCs w:val="24"/>
              </w:rPr>
              <w:t>4.</w:t>
            </w:r>
            <w:r w:rsidR="008E779F" w:rsidRPr="001D2531">
              <w:rPr>
                <w:rFonts w:ascii="標楷體" w:eastAsia="標楷體" w:hAnsi="標楷體" w:cs="細明體" w:hint="eastAsia"/>
                <w:kern w:val="0"/>
                <w:szCs w:val="24"/>
              </w:rPr>
              <w:t>追蹤改善</w:t>
            </w:r>
            <w:r w:rsidR="00161F54" w:rsidRPr="001D2531">
              <w:rPr>
                <w:rFonts w:ascii="標楷體" w:eastAsia="標楷體" w:hAnsi="標楷體" w:cs="細明體" w:hint="eastAsia"/>
                <w:kern w:val="0"/>
                <w:szCs w:val="24"/>
              </w:rPr>
              <w:t>及成效評估</w:t>
            </w:r>
          </w:p>
          <w:p w:rsidR="00686B71" w:rsidRPr="001D2531" w:rsidRDefault="001D2531" w:rsidP="0065280F">
            <w:pPr>
              <w:pStyle w:val="1"/>
              <w:numPr>
                <w:ilvl w:val="0"/>
                <w:numId w:val="44"/>
              </w:numPr>
              <w:tabs>
                <w:tab w:val="clear" w:pos="1410"/>
                <w:tab w:val="num" w:pos="840"/>
              </w:tabs>
              <w:spacing w:afterLines="30" w:line="240" w:lineRule="atLeast"/>
              <w:ind w:left="839" w:hanging="601"/>
              <w:rPr>
                <w:rFonts w:ascii="標楷體" w:eastAsia="標楷體" w:hAnsi="標楷體"/>
                <w:szCs w:val="24"/>
              </w:rPr>
            </w:pPr>
            <w:r w:rsidRPr="001D2531">
              <w:rPr>
                <w:rFonts w:ascii="標楷體" w:eastAsia="標楷體" w:hAnsi="標楷體" w:hint="eastAsia"/>
                <w:szCs w:val="24"/>
              </w:rPr>
              <w:t>人因性危害</w:t>
            </w:r>
            <w:r w:rsidR="00686B71" w:rsidRPr="001D2531">
              <w:rPr>
                <w:rFonts w:ascii="標楷體" w:eastAsia="標楷體" w:hAnsi="標楷體" w:hint="eastAsia"/>
                <w:szCs w:val="24"/>
              </w:rPr>
              <w:t>改善方案實施後，應實施管控追蹤，以確定其有效性與可行性。主要工作包含：</w:t>
            </w:r>
          </w:p>
          <w:p w:rsidR="00AC2742" w:rsidRPr="00D412A8" w:rsidRDefault="00AC2742" w:rsidP="00104C34">
            <w:pPr>
              <w:spacing w:line="240" w:lineRule="atLeast"/>
              <w:ind w:leftChars="1" w:left="1735" w:hangingChars="722" w:hanging="1733"/>
              <w:rPr>
                <w:rFonts w:ascii="標楷體" w:eastAsia="標楷體" w:hAnsi="標楷體" w:cs="夹发砰-WinCharSetFFFF-H"/>
                <w:kern w:val="0"/>
                <w:szCs w:val="24"/>
              </w:rPr>
            </w:pPr>
            <w:r w:rsidRPr="001D2531">
              <w:rPr>
                <w:rFonts w:ascii="標楷體" w:eastAsia="標楷體" w:hAnsi="標楷體" w:cs="Arial" w:hint="eastAsia"/>
                <w:kern w:val="0"/>
                <w:szCs w:val="24"/>
              </w:rPr>
              <w:t xml:space="preserve">       </w:t>
            </w:r>
            <w:r w:rsidR="008F4991">
              <w:rPr>
                <w:rFonts w:ascii="標楷體" w:eastAsia="標楷體" w:hAnsi="標楷體" w:cs="Arial" w:hint="eastAsia"/>
                <w:kern w:val="0"/>
                <w:szCs w:val="24"/>
              </w:rPr>
              <w:sym w:font="Wingdings" w:char="F081"/>
            </w:r>
            <w:r w:rsidR="00686B71" w:rsidRPr="001D2531">
              <w:rPr>
                <w:rFonts w:ascii="標楷體" w:eastAsia="標楷體" w:hAnsi="標楷體" w:cs="夹发砰-WinCharSetFFFF-H" w:hint="eastAsia"/>
                <w:kern w:val="0"/>
                <w:szCs w:val="24"/>
              </w:rPr>
              <w:t>管控：</w:t>
            </w:r>
            <w:proofErr w:type="gramStart"/>
            <w:r w:rsidR="005107F0" w:rsidRPr="001D2531">
              <w:rPr>
                <w:rFonts w:ascii="標楷體" w:eastAsia="標楷體" w:hAnsi="標楷體" w:cs="夹发砰-WinCharSetFFFF-H" w:hint="eastAsia"/>
                <w:kern w:val="0"/>
                <w:szCs w:val="24"/>
              </w:rPr>
              <w:t>由</w:t>
            </w:r>
            <w:r w:rsidRPr="001D2531">
              <w:rPr>
                <w:rFonts w:ascii="標楷體" w:eastAsia="標楷體" w:hAnsi="標楷體" w:cs="標楷體" w:hint="eastAsia"/>
                <w:szCs w:val="24"/>
              </w:rPr>
              <w:t>職護</w:t>
            </w:r>
            <w:r w:rsidR="00686B71" w:rsidRPr="001D2531">
              <w:rPr>
                <w:rFonts w:ascii="標楷體" w:eastAsia="標楷體" w:hAnsi="標楷體" w:cs="夹发砰-WinCharSetFFFF-H" w:hint="eastAsia"/>
                <w:kern w:val="0"/>
                <w:szCs w:val="24"/>
              </w:rPr>
              <w:t>人員</w:t>
            </w:r>
            <w:proofErr w:type="gramEnd"/>
            <w:r w:rsidR="001411B8">
              <w:rPr>
                <w:rFonts w:ascii="標楷體" w:eastAsia="標楷體" w:hAnsi="標楷體" w:cs="夹发砰-WinCharSetFFFF-H" w:hint="eastAsia"/>
                <w:kern w:val="0"/>
                <w:szCs w:val="24"/>
              </w:rPr>
              <w:t>彙整</w:t>
            </w:r>
            <w:r w:rsidR="005107F0" w:rsidRPr="001D2531">
              <w:rPr>
                <w:rFonts w:ascii="標楷體" w:eastAsia="標楷體" w:hAnsi="標楷體" w:cs="夹发砰-WinCharSetFFFF-H" w:hint="eastAsia"/>
                <w:kern w:val="0"/>
                <w:szCs w:val="24"/>
              </w:rPr>
              <w:t>統計</w:t>
            </w:r>
            <w:r w:rsidR="001411B8" w:rsidRPr="00B939AF">
              <w:rPr>
                <w:rFonts w:ascii="標楷體" w:eastAsia="標楷體" w:hAnsi="標楷體" w:cs="標楷體" w:hint="eastAsia"/>
                <w:szCs w:val="24"/>
              </w:rPr>
              <w:t>【表</w:t>
            </w:r>
            <w:r w:rsidR="00884B3A">
              <w:rPr>
                <w:rFonts w:ascii="標楷體" w:eastAsia="標楷體" w:hAnsi="標楷體" w:cs="標楷體" w:hint="eastAsia"/>
                <w:szCs w:val="24"/>
              </w:rPr>
              <w:t>七</w:t>
            </w:r>
            <w:r w:rsidR="00B939AF">
              <w:rPr>
                <w:rFonts w:ascii="標楷體" w:eastAsia="標楷體" w:hAnsi="標楷體" w:hint="eastAsia"/>
                <w:szCs w:val="24"/>
              </w:rPr>
              <w:t xml:space="preserve"> </w:t>
            </w:r>
            <w:r w:rsidR="001411B8" w:rsidRPr="00B939AF">
              <w:rPr>
                <w:rFonts w:ascii="標楷體" w:eastAsia="標楷體" w:hAnsi="標楷體" w:hint="eastAsia"/>
                <w:szCs w:val="24"/>
              </w:rPr>
              <w:t>肌肉骨骼症狀調查與管控追蹤一覽表</w:t>
            </w:r>
            <w:r w:rsidR="001411B8" w:rsidRPr="00B939AF">
              <w:rPr>
                <w:rFonts w:ascii="標楷體" w:eastAsia="標楷體" w:hAnsi="標楷體" w:cs="標楷體" w:hint="eastAsia"/>
                <w:szCs w:val="24"/>
              </w:rPr>
              <w:t>】，以</w:t>
            </w:r>
            <w:proofErr w:type="gramStart"/>
            <w:r w:rsidR="001411B8" w:rsidRPr="00B939AF">
              <w:rPr>
                <w:rFonts w:ascii="標楷體" w:eastAsia="標楷體" w:hAnsi="標楷體" w:cs="標楷體" w:hint="eastAsia"/>
                <w:szCs w:val="24"/>
              </w:rPr>
              <w:t>俾</w:t>
            </w:r>
            <w:proofErr w:type="gramEnd"/>
            <w:r w:rsidR="001411B8" w:rsidRPr="00B939AF">
              <w:rPr>
                <w:rFonts w:ascii="標楷體" w:eastAsia="標楷體" w:hAnsi="標楷體" w:cs="標楷體" w:hint="eastAsia"/>
                <w:szCs w:val="24"/>
              </w:rPr>
              <w:t>追蹤</w:t>
            </w:r>
            <w:r w:rsidR="00686B71" w:rsidRPr="00B939AF">
              <w:rPr>
                <w:rFonts w:ascii="標楷體" w:eastAsia="標楷體" w:hAnsi="標楷體" w:cs="夹发砰-WinCharSetFFFF-H" w:hint="eastAsia"/>
                <w:kern w:val="0"/>
                <w:szCs w:val="24"/>
              </w:rPr>
              <w:t>肌肉骨骼傷病的</w:t>
            </w:r>
            <w:r w:rsidR="001411B8" w:rsidRPr="00B939AF">
              <w:rPr>
                <w:rFonts w:ascii="標楷體" w:eastAsia="標楷體" w:hAnsi="標楷體" w:cs="夹发砰-WinCharSetFFFF-H" w:hint="eastAsia"/>
                <w:kern w:val="0"/>
                <w:szCs w:val="24"/>
              </w:rPr>
              <w:t>同仁</w:t>
            </w:r>
            <w:r w:rsidR="00686B71" w:rsidRPr="00B939AF">
              <w:rPr>
                <w:rFonts w:ascii="標楷體" w:eastAsia="標楷體" w:hAnsi="標楷體" w:cs="夹发砰-WinCharSetFFFF-H" w:hint="eastAsia"/>
                <w:kern w:val="0"/>
                <w:szCs w:val="24"/>
              </w:rPr>
              <w:t>人數與比率，訂定改善目標；對於嚴</w:t>
            </w:r>
            <w:r w:rsidR="00686B71" w:rsidRPr="001D2531">
              <w:rPr>
                <w:rFonts w:ascii="標楷體" w:eastAsia="標楷體" w:hAnsi="標楷體" w:cs="夹发砰-WinCharSetFFFF-H" w:hint="eastAsia"/>
                <w:kern w:val="0"/>
                <w:szCs w:val="24"/>
              </w:rPr>
              <w:t>重危害者，請</w:t>
            </w:r>
            <w:r w:rsidR="00686B71" w:rsidRPr="00D412A8">
              <w:rPr>
                <w:rFonts w:ascii="標楷體" w:eastAsia="標楷體" w:hAnsi="標楷體" w:cs="夹发砰-WinCharSetFFFF-H" w:hint="eastAsia"/>
                <w:kern w:val="0"/>
                <w:szCs w:val="24"/>
              </w:rPr>
              <w:t>職</w:t>
            </w:r>
            <w:proofErr w:type="gramStart"/>
            <w:r w:rsidR="00686B71" w:rsidRPr="00D412A8">
              <w:rPr>
                <w:rFonts w:ascii="標楷體" w:eastAsia="標楷體" w:hAnsi="標楷體" w:cs="夹发砰-WinCharSetFFFF-H" w:hint="eastAsia"/>
                <w:kern w:val="0"/>
                <w:szCs w:val="24"/>
              </w:rPr>
              <w:t>醫</w:t>
            </w:r>
            <w:proofErr w:type="gramEnd"/>
            <w:r w:rsidR="00F74896" w:rsidRPr="00D412A8">
              <w:rPr>
                <w:rFonts w:ascii="標楷體" w:eastAsia="標楷體" w:hAnsi="標楷體" w:cs="夹发砰-WinCharSetFFFF-H" w:hint="eastAsia"/>
                <w:kern w:val="0"/>
                <w:szCs w:val="24"/>
              </w:rPr>
              <w:t>人員</w:t>
            </w:r>
            <w:r w:rsidR="00686B71" w:rsidRPr="00D412A8">
              <w:rPr>
                <w:rFonts w:ascii="標楷體" w:eastAsia="標楷體" w:hAnsi="標楷體" w:cs="夹发砰-WinCharSetFFFF-H" w:hint="eastAsia"/>
                <w:kern w:val="0"/>
                <w:szCs w:val="24"/>
              </w:rPr>
              <w:t>進一步診斷；</w:t>
            </w:r>
            <w:proofErr w:type="gramStart"/>
            <w:r w:rsidRPr="00D412A8">
              <w:rPr>
                <w:rFonts w:ascii="標楷體" w:eastAsia="標楷體" w:hAnsi="標楷體" w:cs="夹发砰-WinCharSetFFFF-H" w:hint="eastAsia"/>
                <w:kern w:val="0"/>
                <w:szCs w:val="24"/>
              </w:rPr>
              <w:t>由</w:t>
            </w:r>
            <w:r w:rsidRPr="00D412A8">
              <w:rPr>
                <w:rFonts w:ascii="標楷體" w:eastAsia="標楷體" w:hAnsi="標楷體" w:cs="標楷體" w:hint="eastAsia"/>
                <w:szCs w:val="24"/>
              </w:rPr>
              <w:t>職護</w:t>
            </w:r>
            <w:r w:rsidRPr="00D412A8">
              <w:rPr>
                <w:rFonts w:ascii="標楷體" w:eastAsia="標楷體" w:hAnsi="標楷體" w:cs="夹发砰-WinCharSetFFFF-H" w:hint="eastAsia"/>
                <w:kern w:val="0"/>
                <w:szCs w:val="24"/>
              </w:rPr>
              <w:t>人員</w:t>
            </w:r>
            <w:proofErr w:type="gramEnd"/>
            <w:r w:rsidRPr="00D412A8">
              <w:rPr>
                <w:rFonts w:ascii="標楷體" w:eastAsia="標楷體" w:hAnsi="標楷體" w:cs="夹发砰-WinCharSetFFFF-H" w:hint="eastAsia"/>
                <w:kern w:val="0"/>
                <w:szCs w:val="24"/>
              </w:rPr>
              <w:t>定期追蹤確診肌肉骨骼傷病同仁的病情、復健康復情形</w:t>
            </w:r>
            <w:r w:rsidR="00104C34">
              <w:rPr>
                <w:rFonts w:ascii="標楷體" w:eastAsia="標楷體" w:hAnsi="標楷體" w:cs="夹发砰-WinCharSetFFFF-H" w:hint="eastAsia"/>
                <w:kern w:val="0"/>
                <w:szCs w:val="24"/>
              </w:rPr>
              <w:t>、</w:t>
            </w:r>
            <w:r w:rsidRPr="00D412A8">
              <w:rPr>
                <w:rFonts w:ascii="標楷體" w:eastAsia="標楷體" w:hAnsi="標楷體" w:cs="夹发砰-WinCharSetFFFF-H" w:hint="eastAsia"/>
                <w:kern w:val="0"/>
                <w:szCs w:val="24"/>
              </w:rPr>
              <w:t>工作適應問題</w:t>
            </w:r>
            <w:r w:rsidR="00104C34">
              <w:rPr>
                <w:rFonts w:ascii="標楷體" w:eastAsia="標楷體" w:hAnsi="標楷體" w:cs="夹发砰-WinCharSetFFFF-H" w:hint="eastAsia"/>
                <w:kern w:val="0"/>
                <w:szCs w:val="24"/>
              </w:rPr>
              <w:t>與安</w:t>
            </w:r>
            <w:r w:rsidR="00104C34" w:rsidRPr="00D412A8">
              <w:rPr>
                <w:rFonts w:ascii="標楷體" w:eastAsia="標楷體" w:hAnsi="標楷體" w:cs="夹发砰-WinCharSetFFFF-H" w:hint="eastAsia"/>
                <w:kern w:val="0"/>
                <w:szCs w:val="24"/>
              </w:rPr>
              <w:t>置(如：安</w:t>
            </w:r>
            <w:r w:rsidR="00104C34" w:rsidRPr="00D412A8">
              <w:rPr>
                <w:rFonts w:ascii="標楷體" w:eastAsia="標楷體" w:hAnsi="標楷體" w:cs="夹发砰-WinCharSetFFFF-H" w:hint="eastAsia"/>
                <w:kern w:val="0"/>
                <w:szCs w:val="24"/>
              </w:rPr>
              <w:lastRenderedPageBreak/>
              <w:t>置負重較輕的工作，設計適合能力的工作場所、輔具、</w:t>
            </w:r>
            <w:proofErr w:type="gramStart"/>
            <w:r w:rsidR="00104C34" w:rsidRPr="00D412A8">
              <w:rPr>
                <w:rFonts w:ascii="標楷體" w:eastAsia="標楷體" w:hAnsi="標楷體" w:cs="夹发砰-WinCharSetFFFF-H" w:hint="eastAsia"/>
                <w:kern w:val="0"/>
                <w:szCs w:val="24"/>
              </w:rPr>
              <w:t>或護具</w:t>
            </w:r>
            <w:proofErr w:type="gramEnd"/>
            <w:r w:rsidR="00104C34" w:rsidRPr="00D412A8">
              <w:rPr>
                <w:rFonts w:ascii="標楷體" w:eastAsia="標楷體" w:hAnsi="標楷體" w:cs="夹发砰-WinCharSetFFFF-H" w:hint="eastAsia"/>
                <w:kern w:val="0"/>
                <w:szCs w:val="24"/>
              </w:rPr>
              <w:t>等)</w:t>
            </w:r>
            <w:r w:rsidRPr="00D412A8">
              <w:rPr>
                <w:rFonts w:ascii="標楷體" w:eastAsia="標楷體" w:hAnsi="標楷體" w:cs="夹发砰-WinCharSetFFFF-H" w:hint="eastAsia"/>
                <w:kern w:val="0"/>
                <w:szCs w:val="24"/>
              </w:rPr>
              <w:t>，其結果應留置執行紀錄備查</w:t>
            </w:r>
            <w:r w:rsidRPr="00D412A8">
              <w:rPr>
                <w:rFonts w:ascii="標楷體" w:eastAsia="標楷體" w:hAnsi="標楷體" w:hint="eastAsia"/>
                <w:szCs w:val="24"/>
              </w:rPr>
              <w:t>【表</w:t>
            </w:r>
            <w:r w:rsidR="00884B3A" w:rsidRPr="00D412A8">
              <w:rPr>
                <w:rFonts w:ascii="標楷體" w:eastAsia="標楷體" w:hAnsi="標楷體" w:hint="eastAsia"/>
                <w:szCs w:val="24"/>
              </w:rPr>
              <w:t>八</w:t>
            </w:r>
            <w:r w:rsidR="00B939AF" w:rsidRPr="00D412A8">
              <w:rPr>
                <w:rFonts w:ascii="標楷體" w:eastAsia="標楷體" w:hAnsi="標楷體" w:hint="eastAsia"/>
                <w:szCs w:val="24"/>
              </w:rPr>
              <w:t xml:space="preserve"> </w:t>
            </w:r>
            <w:r w:rsidRPr="00D412A8">
              <w:rPr>
                <w:rFonts w:ascii="標楷體" w:eastAsia="標楷體" w:hAnsi="標楷體" w:cs="TT898o00" w:hint="eastAsia"/>
                <w:kern w:val="0"/>
                <w:szCs w:val="24"/>
              </w:rPr>
              <w:t>健康服務執行</w:t>
            </w:r>
            <w:r w:rsidRPr="00D412A8">
              <w:rPr>
                <w:rFonts w:ascii="標楷體" w:eastAsia="標楷體" w:hAnsi="標楷體" w:cs="TT898o01" w:hint="eastAsia"/>
                <w:kern w:val="0"/>
                <w:szCs w:val="24"/>
              </w:rPr>
              <w:t>紀錄</w:t>
            </w:r>
            <w:r w:rsidRPr="00D412A8">
              <w:rPr>
                <w:rFonts w:ascii="標楷體" w:eastAsia="標楷體" w:hAnsi="標楷體" w:cs="TT898o00" w:hint="eastAsia"/>
                <w:kern w:val="0"/>
                <w:szCs w:val="24"/>
              </w:rPr>
              <w:t>表</w:t>
            </w:r>
            <w:r w:rsidRPr="00D412A8">
              <w:rPr>
                <w:rFonts w:ascii="標楷體" w:eastAsia="標楷體" w:hAnsi="標楷體" w:hint="eastAsia"/>
                <w:szCs w:val="24"/>
              </w:rPr>
              <w:t>】</w:t>
            </w:r>
            <w:r w:rsidRPr="00D412A8">
              <w:rPr>
                <w:rFonts w:ascii="標楷體" w:eastAsia="標楷體" w:hAnsi="標楷體" w:cs="夹发砰-WinCharSetFFFF-H" w:hint="eastAsia"/>
                <w:kern w:val="0"/>
                <w:szCs w:val="24"/>
              </w:rPr>
              <w:t>。</w:t>
            </w:r>
          </w:p>
          <w:p w:rsidR="008F4991" w:rsidRPr="00104C34" w:rsidRDefault="008F4991" w:rsidP="0065280F">
            <w:pPr>
              <w:spacing w:afterLines="50" w:line="240" w:lineRule="atLeast"/>
              <w:ind w:leftChars="366" w:left="1809" w:hangingChars="388" w:hanging="931"/>
              <w:rPr>
                <w:rFonts w:ascii="標楷體" w:eastAsia="標楷體" w:hAnsi="標楷體" w:cs="Arial"/>
                <w:kern w:val="0"/>
                <w:szCs w:val="24"/>
              </w:rPr>
            </w:pPr>
            <w:r w:rsidRPr="00104C34">
              <w:rPr>
                <w:rFonts w:ascii="標楷體" w:eastAsia="標楷體" w:hAnsi="標楷體" w:cs="Arial" w:hint="eastAsia"/>
                <w:kern w:val="0"/>
                <w:szCs w:val="24"/>
              </w:rPr>
              <w:sym w:font="Wingdings" w:char="F082"/>
            </w:r>
            <w:r w:rsidR="00686B71" w:rsidRPr="00104C34">
              <w:rPr>
                <w:rFonts w:ascii="標楷體" w:eastAsia="標楷體" w:hAnsi="標楷體" w:cs="Arial" w:hint="eastAsia"/>
                <w:kern w:val="0"/>
                <w:szCs w:val="24"/>
              </w:rPr>
              <w:t>追蹤：</w:t>
            </w:r>
            <w:proofErr w:type="gramStart"/>
            <w:r w:rsidR="00686B71" w:rsidRPr="00104C34">
              <w:rPr>
                <w:rFonts w:ascii="標楷體" w:eastAsia="標楷體" w:hAnsi="標楷體" w:cs="Arial" w:hint="eastAsia"/>
                <w:kern w:val="0"/>
                <w:szCs w:val="24"/>
              </w:rPr>
              <w:t>由</w:t>
            </w:r>
            <w:r w:rsidR="00AC2742" w:rsidRPr="00104C34">
              <w:rPr>
                <w:rFonts w:ascii="標楷體" w:eastAsia="標楷體" w:hAnsi="標楷體" w:cs="Arial" w:hint="eastAsia"/>
                <w:kern w:val="0"/>
                <w:szCs w:val="24"/>
              </w:rPr>
              <w:t>職安人員</w:t>
            </w:r>
            <w:proofErr w:type="gramEnd"/>
            <w:r w:rsidR="00686B71" w:rsidRPr="00104C34">
              <w:rPr>
                <w:rFonts w:ascii="標楷體" w:eastAsia="標楷體" w:hAnsi="標楷體" w:cs="Arial" w:hint="eastAsia"/>
                <w:kern w:val="0"/>
                <w:szCs w:val="24"/>
              </w:rPr>
              <w:t>追蹤改善方案的落實進度與執行狀況，並評估改善方案是否達到預期成效，是否衍生新的問題。</w:t>
            </w:r>
          </w:p>
          <w:p w:rsidR="001B79F1" w:rsidRPr="001B79F1" w:rsidRDefault="001B79F1" w:rsidP="0065280F">
            <w:pPr>
              <w:pStyle w:val="1"/>
              <w:numPr>
                <w:ilvl w:val="0"/>
                <w:numId w:val="44"/>
              </w:numPr>
              <w:tabs>
                <w:tab w:val="clear" w:pos="1410"/>
                <w:tab w:val="num" w:pos="840"/>
              </w:tabs>
              <w:spacing w:afterLines="30" w:line="240" w:lineRule="atLeast"/>
              <w:ind w:left="839" w:hanging="601"/>
              <w:rPr>
                <w:rFonts w:ascii="標楷體" w:eastAsia="標楷體" w:hAnsi="標楷體" w:cs="細明體"/>
                <w:szCs w:val="24"/>
              </w:rPr>
            </w:pPr>
            <w:r w:rsidRPr="00D412A8">
              <w:rPr>
                <w:rFonts w:ascii="標楷體" w:eastAsia="標楷體" w:hAnsi="標楷體" w:hint="eastAsia"/>
                <w:szCs w:val="24"/>
              </w:rPr>
              <w:t>改善完成後</w:t>
            </w:r>
            <w:r w:rsidR="001D2531" w:rsidRPr="00D412A8">
              <w:rPr>
                <w:rFonts w:ascii="標楷體" w:eastAsia="標楷體" w:hAnsi="標楷體" w:hint="eastAsia"/>
                <w:szCs w:val="24"/>
              </w:rPr>
              <w:t>，</w:t>
            </w:r>
            <w:r w:rsidR="001D2531" w:rsidRPr="00D412A8">
              <w:rPr>
                <w:rFonts w:ascii="標楷體" w:eastAsia="標楷體" w:hAnsi="標楷體"/>
                <w:szCs w:val="24"/>
              </w:rPr>
              <w:t>由</w:t>
            </w:r>
            <w:r w:rsidR="001D2531" w:rsidRPr="00D412A8">
              <w:rPr>
                <w:rFonts w:ascii="標楷體" w:eastAsia="標楷體" w:hAnsi="標楷體" w:cs="標楷體" w:hint="eastAsia"/>
                <w:szCs w:val="24"/>
              </w:rPr>
              <w:t>職</w:t>
            </w:r>
            <w:proofErr w:type="gramStart"/>
            <w:r w:rsidR="001D2531" w:rsidRPr="00D412A8">
              <w:rPr>
                <w:rFonts w:ascii="標楷體" w:eastAsia="標楷體" w:hAnsi="標楷體" w:cs="標楷體" w:hint="eastAsia"/>
                <w:szCs w:val="24"/>
              </w:rPr>
              <w:t>醫</w:t>
            </w:r>
            <w:proofErr w:type="gramEnd"/>
            <w:r w:rsidR="007C20C2" w:rsidRPr="000E17EE">
              <w:rPr>
                <w:rFonts w:ascii="標楷體" w:eastAsia="標楷體" w:hAnsi="標楷體" w:cs="標楷體-WinCharSetFFFF-H" w:hint="eastAsia"/>
                <w:szCs w:val="24"/>
              </w:rPr>
              <w:t>人員</w:t>
            </w:r>
            <w:r w:rsidR="001D2531" w:rsidRPr="00D412A8">
              <w:rPr>
                <w:rFonts w:ascii="標楷體" w:eastAsia="標楷體" w:hAnsi="標楷體" w:cs="標楷體" w:hint="eastAsia"/>
                <w:szCs w:val="24"/>
              </w:rPr>
              <w:t>、</w:t>
            </w:r>
            <w:proofErr w:type="gramStart"/>
            <w:r w:rsidR="001D2531" w:rsidRPr="00D412A8">
              <w:rPr>
                <w:rFonts w:ascii="標楷體" w:eastAsia="標楷體" w:hAnsi="標楷體" w:cs="標楷體" w:hint="eastAsia"/>
                <w:szCs w:val="24"/>
              </w:rPr>
              <w:t>職護</w:t>
            </w:r>
            <w:r w:rsidR="007C20C2" w:rsidRPr="000E17EE">
              <w:rPr>
                <w:rFonts w:ascii="標楷體" w:eastAsia="標楷體" w:hAnsi="標楷體" w:cs="標楷體-WinCharSetFFFF-H" w:hint="eastAsia"/>
                <w:szCs w:val="24"/>
              </w:rPr>
              <w:t>人員</w:t>
            </w:r>
            <w:proofErr w:type="gramEnd"/>
            <w:r w:rsidR="001D2531" w:rsidRPr="00D412A8">
              <w:rPr>
                <w:rFonts w:ascii="標楷體" w:eastAsia="標楷體" w:hAnsi="標楷體" w:cs="標楷體" w:hint="eastAsia"/>
                <w:szCs w:val="24"/>
              </w:rPr>
              <w:t>、</w:t>
            </w:r>
            <w:proofErr w:type="gramStart"/>
            <w:r w:rsidR="001D2531" w:rsidRPr="00D412A8">
              <w:rPr>
                <w:rFonts w:ascii="標楷體" w:eastAsia="標楷體" w:hAnsi="標楷體" w:cs="標楷體" w:hint="eastAsia"/>
                <w:szCs w:val="24"/>
              </w:rPr>
              <w:t>職安人員</w:t>
            </w:r>
            <w:proofErr w:type="gramEnd"/>
            <w:r w:rsidR="001D2531" w:rsidRPr="00D412A8">
              <w:rPr>
                <w:rFonts w:ascii="標楷體" w:eastAsia="標楷體" w:hAnsi="標楷體" w:cs="標楷體" w:hint="eastAsia"/>
                <w:szCs w:val="24"/>
              </w:rPr>
              <w:t>、同仁</w:t>
            </w:r>
            <w:r w:rsidR="001D2531" w:rsidRPr="00D412A8">
              <w:rPr>
                <w:rFonts w:ascii="標楷體" w:eastAsia="標楷體" w:hAnsi="標楷體"/>
                <w:szCs w:val="24"/>
              </w:rPr>
              <w:t>、</w:t>
            </w:r>
            <w:r w:rsidR="001D2531" w:rsidRPr="00D412A8">
              <w:rPr>
                <w:rFonts w:ascii="標楷體" w:eastAsia="標楷體" w:hAnsi="標楷體" w:hint="eastAsia"/>
                <w:szCs w:val="24"/>
              </w:rPr>
              <w:t>單位</w:t>
            </w:r>
            <w:r w:rsidR="001D2531" w:rsidRPr="00D412A8">
              <w:rPr>
                <w:rFonts w:ascii="標楷體" w:eastAsia="標楷體" w:hAnsi="標楷體"/>
                <w:szCs w:val="24"/>
              </w:rPr>
              <w:t>主管</w:t>
            </w:r>
            <w:r w:rsidR="001D2531" w:rsidRPr="00D412A8">
              <w:rPr>
                <w:rFonts w:ascii="標楷體" w:eastAsia="標楷體" w:hAnsi="標楷體" w:hint="eastAsia"/>
                <w:szCs w:val="24"/>
              </w:rPr>
              <w:t>及相關人員</w:t>
            </w:r>
            <w:r w:rsidRPr="00D412A8">
              <w:rPr>
                <w:rFonts w:ascii="標楷體" w:eastAsia="標楷體" w:hAnsi="標楷體" w:hint="eastAsia"/>
                <w:szCs w:val="24"/>
              </w:rPr>
              <w:t>實施現場訪視</w:t>
            </w:r>
            <w:proofErr w:type="gramStart"/>
            <w:r w:rsidRPr="00D412A8">
              <w:rPr>
                <w:rFonts w:ascii="標楷體" w:eastAsia="標楷體" w:hAnsi="標楷體" w:hint="eastAsia"/>
                <w:szCs w:val="24"/>
              </w:rPr>
              <w:t>（</w:t>
            </w:r>
            <w:proofErr w:type="gramEnd"/>
            <w:r w:rsidR="0074749D" w:rsidRPr="00D412A8">
              <w:rPr>
                <w:rFonts w:ascii="標楷體" w:eastAsia="標楷體" w:hAnsi="標楷體" w:hint="eastAsia"/>
                <w:szCs w:val="24"/>
              </w:rPr>
              <w:t>如：</w:t>
            </w:r>
            <w:r w:rsidRPr="00D412A8">
              <w:rPr>
                <w:rFonts w:ascii="標楷體" w:eastAsia="標楷體" w:hAnsi="標楷體" w:hint="eastAsia"/>
                <w:szCs w:val="24"/>
              </w:rPr>
              <w:t>人員改善後滿意度</w:t>
            </w:r>
            <w:r w:rsidR="00581952" w:rsidRPr="00D412A8">
              <w:rPr>
                <w:rFonts w:ascii="標楷體" w:eastAsia="標楷體" w:hAnsi="標楷體" w:hint="eastAsia"/>
                <w:szCs w:val="24"/>
              </w:rPr>
              <w:t>、</w:t>
            </w:r>
            <w:r w:rsidRPr="00D412A8">
              <w:rPr>
                <w:rFonts w:ascii="標楷體" w:eastAsia="標楷體" w:hAnsi="標楷體" w:hint="eastAsia"/>
                <w:szCs w:val="24"/>
              </w:rPr>
              <w:t>抱怨次數</w:t>
            </w:r>
            <w:r w:rsidR="00581952" w:rsidRPr="00D412A8">
              <w:rPr>
                <w:rFonts w:ascii="標楷體" w:eastAsia="標楷體" w:hAnsi="標楷體" w:hint="eastAsia"/>
                <w:szCs w:val="24"/>
              </w:rPr>
              <w:t>、</w:t>
            </w:r>
            <w:r w:rsidRPr="00D412A8">
              <w:rPr>
                <w:rFonts w:ascii="標楷體" w:eastAsia="標楷體" w:hAnsi="標楷體" w:hint="eastAsia"/>
                <w:szCs w:val="24"/>
              </w:rPr>
              <w:t>身體不適頻率</w:t>
            </w:r>
            <w:r w:rsidR="00581952" w:rsidRPr="00D412A8">
              <w:rPr>
                <w:rFonts w:ascii="標楷體" w:eastAsia="標楷體" w:hAnsi="標楷體" w:hint="eastAsia"/>
                <w:szCs w:val="24"/>
              </w:rPr>
              <w:t>等</w:t>
            </w:r>
            <w:proofErr w:type="gramStart"/>
            <w:r w:rsidRPr="00D412A8">
              <w:rPr>
                <w:rFonts w:ascii="標楷體" w:eastAsia="標楷體" w:hAnsi="標楷體" w:hint="eastAsia"/>
                <w:szCs w:val="24"/>
              </w:rPr>
              <w:t>）</w:t>
            </w:r>
            <w:proofErr w:type="gramEnd"/>
            <w:r w:rsidRPr="00D412A8">
              <w:rPr>
                <w:rFonts w:ascii="標楷體" w:eastAsia="標楷體" w:hAnsi="標楷體" w:hint="eastAsia"/>
                <w:szCs w:val="24"/>
              </w:rPr>
              <w:t>或再次以</w:t>
            </w:r>
            <w:r w:rsidR="00F74896" w:rsidRPr="00D412A8">
              <w:rPr>
                <w:rFonts w:ascii="標楷體" w:eastAsia="標楷體" w:hAnsi="標楷體" w:cs="標楷體" w:hint="eastAsia"/>
                <w:szCs w:val="24"/>
              </w:rPr>
              <w:t>【表二、表三、表四】或其他人因性檢核表</w:t>
            </w:r>
            <w:r w:rsidRPr="00D412A8">
              <w:rPr>
                <w:rFonts w:ascii="標楷體" w:eastAsia="標楷體" w:hAnsi="標楷體" w:hint="eastAsia"/>
                <w:szCs w:val="24"/>
              </w:rPr>
              <w:t>實施評估，以了解改善成效</w:t>
            </w:r>
            <w:r w:rsidR="00581952" w:rsidRPr="00D412A8">
              <w:rPr>
                <w:rFonts w:ascii="標楷體" w:eastAsia="標楷體" w:hAnsi="標楷體" w:hint="eastAsia"/>
                <w:szCs w:val="24"/>
              </w:rPr>
              <w:t>，</w:t>
            </w:r>
            <w:r w:rsidRPr="00D412A8">
              <w:rPr>
                <w:rFonts w:ascii="標楷體" w:eastAsia="標楷體" w:hAnsi="標楷體" w:hint="eastAsia"/>
                <w:szCs w:val="24"/>
              </w:rPr>
              <w:t>若改善成效不佳，應另擬</w:t>
            </w:r>
            <w:r w:rsidR="0009509A" w:rsidRPr="00D412A8">
              <w:rPr>
                <w:rFonts w:ascii="標楷體" w:eastAsia="標楷體" w:hAnsi="標楷體" w:hint="eastAsia"/>
                <w:szCs w:val="24"/>
              </w:rPr>
              <w:t>訂</w:t>
            </w:r>
            <w:r w:rsidRPr="00D412A8">
              <w:rPr>
                <w:rFonts w:ascii="標楷體" w:eastAsia="標楷體" w:hAnsi="標楷體" w:hint="eastAsia"/>
                <w:szCs w:val="24"/>
              </w:rPr>
              <w:t>改善方案，並進行成效評估，以保護</w:t>
            </w:r>
            <w:r w:rsidR="0074749D" w:rsidRPr="00D412A8">
              <w:rPr>
                <w:rFonts w:ascii="標楷體" w:eastAsia="標楷體" w:hAnsi="標楷體" w:hint="eastAsia"/>
                <w:szCs w:val="24"/>
              </w:rPr>
              <w:t>同仁</w:t>
            </w:r>
            <w:r w:rsidRPr="00D412A8">
              <w:rPr>
                <w:rFonts w:ascii="標楷體" w:eastAsia="標楷體" w:hAnsi="標楷體" w:hint="eastAsia"/>
                <w:szCs w:val="24"/>
              </w:rPr>
              <w:t>，避免人因性危害發生。</w:t>
            </w:r>
          </w:p>
        </w:tc>
      </w:tr>
      <w:tr w:rsidR="009F2FC8" w:rsidRPr="005C0A64" w:rsidTr="001243CC">
        <w:trPr>
          <w:trHeight w:val="766"/>
        </w:trPr>
        <w:tc>
          <w:tcPr>
            <w:tcW w:w="481" w:type="pct"/>
            <w:shd w:val="clear" w:color="auto" w:fill="auto"/>
          </w:tcPr>
          <w:p w:rsidR="009F2FC8" w:rsidRPr="005C0A64" w:rsidRDefault="009F2FC8" w:rsidP="00DF6B2A">
            <w:pPr>
              <w:spacing w:line="240" w:lineRule="atLeast"/>
              <w:rPr>
                <w:rFonts w:ascii="標楷體" w:eastAsia="標楷體" w:hAnsi="標楷體"/>
                <w:szCs w:val="24"/>
              </w:rPr>
            </w:pPr>
          </w:p>
        </w:tc>
        <w:tc>
          <w:tcPr>
            <w:tcW w:w="4519" w:type="pct"/>
            <w:shd w:val="clear" w:color="auto" w:fill="auto"/>
          </w:tcPr>
          <w:p w:rsidR="009F2FC8" w:rsidRPr="005C0A64" w:rsidRDefault="009F2FC8" w:rsidP="009F2FC8">
            <w:pPr>
              <w:autoSpaceDE w:val="0"/>
              <w:autoSpaceDN w:val="0"/>
              <w:adjustRightInd w:val="0"/>
              <w:rPr>
                <w:rFonts w:ascii="標楷體" w:eastAsia="標楷體" w:hAnsi="標楷體" w:cs="細明體"/>
                <w:kern w:val="0"/>
                <w:sz w:val="20"/>
                <w:szCs w:val="20"/>
              </w:rPr>
            </w:pPr>
            <w:r w:rsidRPr="005C0A64">
              <w:rPr>
                <w:rFonts w:ascii="標楷體" w:eastAsia="標楷體" w:hAnsi="標楷體" w:cs="細明體" w:hint="eastAsia"/>
                <w:kern w:val="0"/>
                <w:szCs w:val="24"/>
              </w:rPr>
              <w:t>5.其他有關安全衛生事項</w:t>
            </w:r>
          </w:p>
          <w:p w:rsidR="00997D88" w:rsidRPr="005C0A64" w:rsidRDefault="00997D88" w:rsidP="0065280F">
            <w:pPr>
              <w:pStyle w:val="1"/>
              <w:numPr>
                <w:ilvl w:val="0"/>
                <w:numId w:val="45"/>
              </w:numPr>
              <w:tabs>
                <w:tab w:val="clear" w:pos="1410"/>
                <w:tab w:val="num" w:pos="840"/>
              </w:tabs>
              <w:spacing w:afterLines="30" w:line="240" w:lineRule="atLeast"/>
              <w:ind w:left="839" w:hanging="601"/>
              <w:rPr>
                <w:rFonts w:ascii="標楷體" w:eastAsia="標楷體" w:hAnsi="標楷體"/>
                <w:szCs w:val="24"/>
              </w:rPr>
            </w:pPr>
            <w:r w:rsidRPr="005C0A64">
              <w:rPr>
                <w:rFonts w:ascii="標楷體" w:eastAsia="標楷體" w:hAnsi="標楷體" w:hint="eastAsia"/>
                <w:szCs w:val="24"/>
              </w:rPr>
              <w:t>本計畫之成效評估包括接受風險評估之參與率、危害控制、工作內容調整或更換、工作時間調整</w:t>
            </w:r>
            <w:r w:rsidR="005C0A64" w:rsidRPr="005C0A64">
              <w:rPr>
                <w:rFonts w:ascii="標楷體" w:eastAsia="標楷體" w:hAnsi="標楷體" w:hint="eastAsia"/>
                <w:szCs w:val="24"/>
              </w:rPr>
              <w:t>、改善後同仁之滿意度</w:t>
            </w:r>
            <w:r w:rsidRPr="005C0A64">
              <w:rPr>
                <w:rFonts w:ascii="標楷體" w:eastAsia="標楷體" w:hAnsi="標楷體" w:hint="eastAsia"/>
                <w:szCs w:val="24"/>
              </w:rPr>
              <w:t>，以及作業現場改善措施之達成率。</w:t>
            </w:r>
          </w:p>
          <w:p w:rsidR="00997D88" w:rsidRPr="005C0A64" w:rsidRDefault="00997D88" w:rsidP="0065280F">
            <w:pPr>
              <w:pStyle w:val="1"/>
              <w:numPr>
                <w:ilvl w:val="0"/>
                <w:numId w:val="45"/>
              </w:numPr>
              <w:tabs>
                <w:tab w:val="clear" w:pos="1410"/>
                <w:tab w:val="num" w:pos="840"/>
              </w:tabs>
              <w:spacing w:afterLines="30" w:line="240" w:lineRule="atLeast"/>
              <w:ind w:left="839" w:hanging="601"/>
              <w:rPr>
                <w:rFonts w:ascii="標楷體" w:eastAsia="標楷體" w:hAnsi="標楷體"/>
                <w:szCs w:val="24"/>
              </w:rPr>
            </w:pPr>
            <w:r w:rsidRPr="005C0A64">
              <w:rPr>
                <w:rFonts w:ascii="標楷體" w:eastAsia="標楷體" w:hAnsi="標楷體" w:hint="eastAsia"/>
                <w:szCs w:val="24"/>
              </w:rPr>
              <w:t>本計畫執行情形與成效評估於每季職業安全衛生委員會定期報告檢討。</w:t>
            </w:r>
          </w:p>
          <w:p w:rsidR="009F2FC8" w:rsidRPr="005C0A64" w:rsidRDefault="00997D88" w:rsidP="0065280F">
            <w:pPr>
              <w:pStyle w:val="1"/>
              <w:numPr>
                <w:ilvl w:val="0"/>
                <w:numId w:val="45"/>
              </w:numPr>
              <w:tabs>
                <w:tab w:val="clear" w:pos="1410"/>
                <w:tab w:val="num" w:pos="840"/>
              </w:tabs>
              <w:spacing w:afterLines="30" w:line="240" w:lineRule="atLeast"/>
              <w:ind w:left="839" w:hanging="601"/>
              <w:rPr>
                <w:rFonts w:ascii="標楷體" w:eastAsia="標楷體" w:hAnsi="標楷體" w:cs="細明體"/>
                <w:szCs w:val="24"/>
              </w:rPr>
            </w:pPr>
            <w:r w:rsidRPr="005C0A64">
              <w:rPr>
                <w:rFonts w:ascii="標楷體" w:eastAsia="標楷體" w:hAnsi="標楷體" w:hint="eastAsia"/>
                <w:szCs w:val="24"/>
              </w:rPr>
              <w:t>本計畫採取之危害評估、控制方法、面談指導、適性評估及相關</w:t>
            </w:r>
            <w:proofErr w:type="gramStart"/>
            <w:r w:rsidRPr="005C0A64">
              <w:rPr>
                <w:rFonts w:ascii="標楷體" w:eastAsia="標楷體" w:hAnsi="標楷體" w:hint="eastAsia"/>
                <w:szCs w:val="24"/>
              </w:rPr>
              <w:t>採</w:t>
            </w:r>
            <w:proofErr w:type="gramEnd"/>
            <w:r w:rsidRPr="005C0A64">
              <w:rPr>
                <w:rFonts w:ascii="標楷體" w:eastAsia="標楷體" w:hAnsi="標楷體" w:hint="eastAsia"/>
                <w:szCs w:val="24"/>
              </w:rPr>
              <w:t>行措施之執行文件及紀錄，應保障同仁隱私權，並至少保存三年備查。</w:t>
            </w:r>
          </w:p>
        </w:tc>
      </w:tr>
      <w:tr w:rsidR="008C0F18" w:rsidRPr="001026A7" w:rsidTr="001243CC">
        <w:tc>
          <w:tcPr>
            <w:tcW w:w="481" w:type="pct"/>
            <w:shd w:val="clear" w:color="auto" w:fill="auto"/>
          </w:tcPr>
          <w:p w:rsidR="008C0F18" w:rsidRPr="001026A7" w:rsidRDefault="00997D88" w:rsidP="00D32D50">
            <w:pPr>
              <w:spacing w:line="240" w:lineRule="atLeast"/>
              <w:rPr>
                <w:rFonts w:ascii="標楷體" w:eastAsia="標楷體" w:hAnsi="標楷體"/>
                <w:szCs w:val="24"/>
              </w:rPr>
            </w:pPr>
            <w:r w:rsidRPr="000A1DB4">
              <w:rPr>
                <w:rFonts w:ascii="標楷體" w:eastAsia="標楷體" w:hAnsi="標楷體" w:hint="eastAsia"/>
                <w:szCs w:val="24"/>
              </w:rPr>
              <w:t>第6條</w:t>
            </w:r>
          </w:p>
        </w:tc>
        <w:tc>
          <w:tcPr>
            <w:tcW w:w="4519" w:type="pct"/>
            <w:shd w:val="clear" w:color="auto" w:fill="auto"/>
          </w:tcPr>
          <w:p w:rsidR="008C0F18" w:rsidRPr="001026A7" w:rsidRDefault="008C0F18" w:rsidP="00DF6B2A">
            <w:pPr>
              <w:spacing w:line="240" w:lineRule="atLeast"/>
              <w:rPr>
                <w:rFonts w:ascii="標楷體" w:eastAsia="標楷體" w:hAnsi="標楷體"/>
                <w:szCs w:val="24"/>
              </w:rPr>
            </w:pPr>
            <w:r w:rsidRPr="001026A7">
              <w:rPr>
                <w:rFonts w:ascii="標楷體" w:eastAsia="標楷體" w:hAnsi="標楷體" w:hint="eastAsia"/>
                <w:szCs w:val="24"/>
              </w:rPr>
              <w:t>使用表單</w:t>
            </w:r>
          </w:p>
          <w:p w:rsidR="008C0F18" w:rsidRPr="001026A7" w:rsidRDefault="008C0F18" w:rsidP="004B2B51">
            <w:pPr>
              <w:spacing w:line="240" w:lineRule="atLeast"/>
              <w:rPr>
                <w:rFonts w:ascii="標楷體" w:eastAsia="標楷體" w:hAnsi="標楷體"/>
                <w:szCs w:val="24"/>
              </w:rPr>
            </w:pPr>
            <w:r w:rsidRPr="001026A7">
              <w:rPr>
                <w:rFonts w:ascii="標楷體" w:eastAsia="標楷體" w:hAnsi="標楷體" w:hint="eastAsia"/>
                <w:szCs w:val="24"/>
              </w:rPr>
              <w:t>【</w:t>
            </w:r>
            <w:r w:rsidR="000E562A" w:rsidRPr="00744A77">
              <w:rPr>
                <w:rFonts w:ascii="標楷體" w:eastAsia="標楷體" w:hAnsi="標楷體" w:cs="標楷體" w:hint="eastAsia"/>
                <w:szCs w:val="24"/>
              </w:rPr>
              <w:t xml:space="preserve">表一 </w:t>
            </w:r>
            <w:r w:rsidR="000E562A" w:rsidRPr="00744A77">
              <w:rPr>
                <w:rFonts w:ascii="標楷體" w:eastAsia="標楷體" w:hAnsi="標楷體" w:cs="標楷體"/>
                <w:szCs w:val="24"/>
              </w:rPr>
              <w:t>肌肉骨骼</w:t>
            </w:r>
            <w:r w:rsidR="000E562A">
              <w:rPr>
                <w:rFonts w:ascii="標楷體" w:eastAsia="標楷體" w:hAnsi="標楷體" w:cs="標楷體" w:hint="eastAsia"/>
                <w:szCs w:val="24"/>
              </w:rPr>
              <w:t>不適</w:t>
            </w:r>
            <w:r w:rsidR="000E562A" w:rsidRPr="00744A77">
              <w:rPr>
                <w:rFonts w:ascii="標楷體" w:eastAsia="標楷體" w:hAnsi="標楷體" w:cs="標楷體"/>
                <w:szCs w:val="24"/>
              </w:rPr>
              <w:t>症狀調查表</w:t>
            </w:r>
            <w:r w:rsidRPr="001026A7">
              <w:rPr>
                <w:rFonts w:ascii="標楷體" w:eastAsia="標楷體" w:hAnsi="標楷體" w:hint="eastAsia"/>
                <w:szCs w:val="24"/>
              </w:rPr>
              <w:t>】</w:t>
            </w:r>
          </w:p>
          <w:p w:rsidR="0069042F" w:rsidRDefault="00D412A8" w:rsidP="0069042F">
            <w:pPr>
              <w:spacing w:line="240" w:lineRule="atLeast"/>
              <w:rPr>
                <w:rFonts w:ascii="標楷體" w:eastAsia="標楷體" w:hAnsi="標楷體" w:cs="標楷體"/>
                <w:szCs w:val="24"/>
              </w:rPr>
            </w:pPr>
            <w:r w:rsidRPr="000E37BA">
              <w:rPr>
                <w:rFonts w:ascii="標楷體" w:eastAsia="標楷體" w:hAnsi="標楷體" w:cs="標楷體" w:hint="eastAsia"/>
                <w:szCs w:val="24"/>
              </w:rPr>
              <w:t>【表</w:t>
            </w:r>
            <w:r>
              <w:rPr>
                <w:rFonts w:ascii="標楷體" w:eastAsia="標楷體" w:hAnsi="標楷體" w:cs="標楷體" w:hint="eastAsia"/>
                <w:szCs w:val="24"/>
              </w:rPr>
              <w:t xml:space="preserve">二 </w:t>
            </w:r>
            <w:r w:rsidRPr="00DE1AA3">
              <w:rPr>
                <w:rFonts w:ascii="標楷體" w:eastAsia="標楷體" w:hAnsi="標楷體" w:hint="eastAsia"/>
                <w:szCs w:val="24"/>
              </w:rPr>
              <w:t>肌肉骨骼傷病調查一覽表</w:t>
            </w:r>
            <w:r w:rsidRPr="000E37BA">
              <w:rPr>
                <w:rFonts w:ascii="標楷體" w:eastAsia="標楷體" w:hAnsi="標楷體" w:cs="標楷體" w:hint="eastAsia"/>
                <w:szCs w:val="24"/>
              </w:rPr>
              <w:t>】</w:t>
            </w:r>
          </w:p>
          <w:p w:rsidR="00D412A8" w:rsidRDefault="00D412A8" w:rsidP="00D412A8">
            <w:pPr>
              <w:spacing w:line="240" w:lineRule="atLeast"/>
              <w:rPr>
                <w:rFonts w:ascii="標楷體" w:eastAsia="標楷體" w:hAnsi="標楷體" w:cs="標楷體"/>
                <w:szCs w:val="24"/>
              </w:rPr>
            </w:pPr>
            <w:r w:rsidRPr="008E042E">
              <w:rPr>
                <w:rFonts w:ascii="標楷體" w:eastAsia="標楷體" w:hAnsi="標楷體" w:cs="標楷體" w:hint="eastAsia"/>
                <w:szCs w:val="24"/>
              </w:rPr>
              <w:t>【表三</w:t>
            </w:r>
            <w:r w:rsidRPr="008E042E">
              <w:rPr>
                <w:rFonts w:ascii="標楷體" w:eastAsia="標楷體" w:hAnsi="標楷體" w:cs="標楷體"/>
                <w:szCs w:val="24"/>
              </w:rPr>
              <w:t xml:space="preserve"> KIM </w:t>
            </w:r>
            <w:r w:rsidRPr="008E042E">
              <w:rPr>
                <w:rFonts w:ascii="標楷體" w:eastAsia="標楷體" w:hAnsi="標楷體" w:cs="標楷體" w:hint="eastAsia"/>
                <w:szCs w:val="24"/>
              </w:rPr>
              <w:t>推拉作業檢核表】</w:t>
            </w:r>
          </w:p>
          <w:p w:rsidR="00D412A8" w:rsidRDefault="00D412A8" w:rsidP="00D412A8">
            <w:pPr>
              <w:spacing w:line="240" w:lineRule="atLeast"/>
              <w:rPr>
                <w:rFonts w:ascii="標楷體" w:eastAsia="標楷體" w:hAnsi="標楷體" w:cs="標楷體"/>
                <w:szCs w:val="24"/>
              </w:rPr>
            </w:pPr>
            <w:r w:rsidRPr="008E042E">
              <w:rPr>
                <w:rFonts w:ascii="標楷體" w:eastAsia="標楷體" w:hAnsi="標楷體" w:cs="標楷體" w:hint="eastAsia"/>
                <w:szCs w:val="24"/>
              </w:rPr>
              <w:t>【表四</w:t>
            </w:r>
            <w:r w:rsidRPr="008E042E">
              <w:rPr>
                <w:rFonts w:ascii="標楷體" w:eastAsia="標楷體" w:hAnsi="標楷體" w:cs="標楷體"/>
                <w:szCs w:val="24"/>
              </w:rPr>
              <w:t xml:space="preserve"> KIM </w:t>
            </w:r>
            <w:r w:rsidRPr="008E042E">
              <w:rPr>
                <w:rFonts w:ascii="標楷體" w:eastAsia="標楷體" w:hAnsi="標楷體" w:cs="標楷體" w:hint="eastAsia"/>
                <w:szCs w:val="24"/>
              </w:rPr>
              <w:t>手工物料作業檢核表】</w:t>
            </w:r>
          </w:p>
          <w:p w:rsidR="00D412A8" w:rsidRDefault="00D412A8" w:rsidP="00D412A8">
            <w:pPr>
              <w:spacing w:line="240" w:lineRule="atLeast"/>
              <w:rPr>
                <w:rFonts w:ascii="標楷體" w:eastAsia="標楷體" w:hAnsi="標楷體" w:cs="標楷體"/>
                <w:szCs w:val="24"/>
              </w:rPr>
            </w:pPr>
            <w:r w:rsidRPr="008E042E">
              <w:rPr>
                <w:rFonts w:ascii="標楷體" w:eastAsia="標楷體" w:hAnsi="標楷體" w:cs="標楷體" w:hint="eastAsia"/>
                <w:szCs w:val="24"/>
              </w:rPr>
              <w:t>【表</w:t>
            </w:r>
            <w:r>
              <w:rPr>
                <w:rFonts w:ascii="標楷體" w:eastAsia="標楷體" w:hAnsi="標楷體" w:cs="標楷體" w:hint="eastAsia"/>
                <w:szCs w:val="24"/>
              </w:rPr>
              <w:t>五</w:t>
            </w:r>
            <w:r w:rsidRPr="008E042E">
              <w:rPr>
                <w:rFonts w:ascii="標楷體" w:eastAsia="標楷體" w:hAnsi="標楷體" w:cs="標楷體"/>
                <w:szCs w:val="24"/>
              </w:rPr>
              <w:t xml:space="preserve"> KIM </w:t>
            </w:r>
            <w:r w:rsidRPr="008E042E">
              <w:rPr>
                <w:rFonts w:ascii="標楷體" w:eastAsia="標楷體" w:hAnsi="標楷體" w:cs="標楷體" w:hint="eastAsia"/>
                <w:szCs w:val="24"/>
              </w:rPr>
              <w:t>人工物料處理檢核表】</w:t>
            </w:r>
          </w:p>
          <w:p w:rsidR="00D412A8" w:rsidRDefault="00D412A8" w:rsidP="00D412A8">
            <w:pPr>
              <w:spacing w:line="240" w:lineRule="atLeast"/>
              <w:rPr>
                <w:rFonts w:ascii="標楷體" w:eastAsia="標楷體" w:hAnsi="標楷體" w:cs="標楷體"/>
                <w:szCs w:val="24"/>
              </w:rPr>
            </w:pPr>
            <w:r w:rsidRPr="00884B3A">
              <w:rPr>
                <w:rFonts w:ascii="標楷體" w:eastAsia="標楷體" w:hAnsi="標楷體" w:cs="標楷體" w:hint="eastAsia"/>
                <w:szCs w:val="24"/>
              </w:rPr>
              <w:t>【表</w:t>
            </w:r>
            <w:r>
              <w:rPr>
                <w:rFonts w:ascii="標楷體" w:eastAsia="標楷體" w:hAnsi="標楷體" w:cs="標楷體" w:hint="eastAsia"/>
                <w:szCs w:val="24"/>
              </w:rPr>
              <w:t>六</w:t>
            </w:r>
            <w:r w:rsidRPr="00884B3A">
              <w:rPr>
                <w:rFonts w:ascii="標楷體" w:eastAsia="標楷體" w:hAnsi="標楷體" w:cs="標楷體" w:hint="eastAsia"/>
                <w:szCs w:val="24"/>
              </w:rPr>
              <w:t xml:space="preserve"> 臨場服務報告書】</w:t>
            </w:r>
          </w:p>
          <w:p w:rsidR="00D412A8" w:rsidRDefault="00D412A8" w:rsidP="00D412A8">
            <w:pPr>
              <w:spacing w:line="240" w:lineRule="atLeast"/>
              <w:rPr>
                <w:rFonts w:ascii="標楷體" w:eastAsia="標楷體" w:hAnsi="標楷體" w:cs="標楷體"/>
                <w:szCs w:val="24"/>
              </w:rPr>
            </w:pPr>
            <w:r w:rsidRPr="00B939AF">
              <w:rPr>
                <w:rFonts w:ascii="標楷體" w:eastAsia="標楷體" w:hAnsi="標楷體" w:cs="標楷體" w:hint="eastAsia"/>
                <w:szCs w:val="24"/>
              </w:rPr>
              <w:t>【表</w:t>
            </w:r>
            <w:r>
              <w:rPr>
                <w:rFonts w:ascii="標楷體" w:eastAsia="標楷體" w:hAnsi="標楷體" w:cs="標楷體" w:hint="eastAsia"/>
                <w:szCs w:val="24"/>
              </w:rPr>
              <w:t>七</w:t>
            </w:r>
            <w:r>
              <w:rPr>
                <w:rFonts w:ascii="標楷體" w:eastAsia="標楷體" w:hAnsi="標楷體" w:hint="eastAsia"/>
                <w:szCs w:val="24"/>
              </w:rPr>
              <w:t xml:space="preserve"> </w:t>
            </w:r>
            <w:r w:rsidRPr="00B939AF">
              <w:rPr>
                <w:rFonts w:ascii="標楷體" w:eastAsia="標楷體" w:hAnsi="標楷體" w:hint="eastAsia"/>
                <w:szCs w:val="24"/>
              </w:rPr>
              <w:t>肌肉骨骼症狀調查與管控追蹤一覽表</w:t>
            </w:r>
            <w:r w:rsidRPr="00B939AF">
              <w:rPr>
                <w:rFonts w:ascii="標楷體" w:eastAsia="標楷體" w:hAnsi="標楷體" w:cs="標楷體" w:hint="eastAsia"/>
                <w:szCs w:val="24"/>
              </w:rPr>
              <w:t>】</w:t>
            </w:r>
          </w:p>
          <w:p w:rsidR="00D412A8" w:rsidRPr="00A7154F" w:rsidRDefault="00D412A8" w:rsidP="00D412A8">
            <w:pPr>
              <w:spacing w:line="240" w:lineRule="atLeast"/>
              <w:rPr>
                <w:rFonts w:ascii="標楷體" w:eastAsia="標楷體" w:hAnsi="標楷體"/>
                <w:szCs w:val="24"/>
              </w:rPr>
            </w:pPr>
            <w:r w:rsidRPr="00D412A8">
              <w:rPr>
                <w:rFonts w:ascii="標楷體" w:eastAsia="標楷體" w:hAnsi="標楷體" w:hint="eastAsia"/>
                <w:szCs w:val="24"/>
              </w:rPr>
              <w:t xml:space="preserve">【表八 </w:t>
            </w:r>
            <w:r w:rsidRPr="00D412A8">
              <w:rPr>
                <w:rFonts w:ascii="標楷體" w:eastAsia="標楷體" w:hAnsi="標楷體" w:cs="TT898o00" w:hint="eastAsia"/>
                <w:kern w:val="0"/>
                <w:szCs w:val="24"/>
              </w:rPr>
              <w:t>健康服務執行</w:t>
            </w:r>
            <w:r w:rsidRPr="00D412A8">
              <w:rPr>
                <w:rFonts w:ascii="標楷體" w:eastAsia="標楷體" w:hAnsi="標楷體" w:cs="TT898o01" w:hint="eastAsia"/>
                <w:kern w:val="0"/>
                <w:szCs w:val="24"/>
              </w:rPr>
              <w:t>紀錄</w:t>
            </w:r>
            <w:r w:rsidRPr="00D412A8">
              <w:rPr>
                <w:rFonts w:ascii="標楷體" w:eastAsia="標楷體" w:hAnsi="標楷體" w:cs="TT898o00" w:hint="eastAsia"/>
                <w:kern w:val="0"/>
                <w:szCs w:val="24"/>
              </w:rPr>
              <w:t>表</w:t>
            </w:r>
            <w:r w:rsidRPr="00D412A8">
              <w:rPr>
                <w:rFonts w:ascii="標楷體" w:eastAsia="標楷體" w:hAnsi="標楷體" w:hint="eastAsia"/>
                <w:szCs w:val="24"/>
              </w:rPr>
              <w:t>】</w:t>
            </w:r>
          </w:p>
        </w:tc>
      </w:tr>
      <w:tr w:rsidR="008C0F18" w:rsidRPr="000A1DB4" w:rsidTr="001243CC">
        <w:tc>
          <w:tcPr>
            <w:tcW w:w="481" w:type="pct"/>
          </w:tcPr>
          <w:p w:rsidR="008C0F18" w:rsidRPr="000A1DB4" w:rsidRDefault="00997D88" w:rsidP="0065280F">
            <w:pPr>
              <w:spacing w:beforeLines="50" w:line="240" w:lineRule="atLeast"/>
              <w:rPr>
                <w:rFonts w:ascii="標楷體" w:eastAsia="標楷體" w:hAnsi="標楷體"/>
                <w:szCs w:val="24"/>
              </w:rPr>
            </w:pPr>
            <w:r w:rsidRPr="000A1DB4">
              <w:rPr>
                <w:rFonts w:ascii="標楷體" w:eastAsia="標楷體" w:hAnsi="標楷體" w:hint="eastAsia"/>
                <w:szCs w:val="24"/>
              </w:rPr>
              <w:t>第7條</w:t>
            </w:r>
          </w:p>
        </w:tc>
        <w:tc>
          <w:tcPr>
            <w:tcW w:w="4519" w:type="pct"/>
          </w:tcPr>
          <w:p w:rsidR="008C0F18" w:rsidRPr="000A1DB4" w:rsidRDefault="008C0F18" w:rsidP="0065280F">
            <w:pPr>
              <w:spacing w:beforeLines="50" w:line="240" w:lineRule="atLeast"/>
              <w:rPr>
                <w:rFonts w:ascii="標楷體" w:eastAsia="標楷體" w:hAnsi="標楷體"/>
                <w:szCs w:val="24"/>
              </w:rPr>
            </w:pPr>
            <w:r w:rsidRPr="000A1DB4">
              <w:rPr>
                <w:rFonts w:ascii="標楷體" w:eastAsia="標楷體" w:hAnsi="標楷體" w:hint="eastAsia"/>
                <w:szCs w:val="24"/>
              </w:rPr>
              <w:t>本計畫經本院職業安全委員會議審查通過並呈院長核定後，公告實施，修正時亦同。</w:t>
            </w:r>
          </w:p>
        </w:tc>
      </w:tr>
    </w:tbl>
    <w:p w:rsidR="007620A0" w:rsidRPr="000A1DB4" w:rsidRDefault="007620A0">
      <w:pPr>
        <w:rPr>
          <w:rFonts w:ascii="標楷體" w:eastAsia="標楷體" w:hAnsi="標楷體"/>
          <w:szCs w:val="24"/>
        </w:rPr>
      </w:pPr>
    </w:p>
    <w:sectPr w:rsidR="007620A0" w:rsidRPr="000A1DB4" w:rsidSect="007620A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EB1" w:rsidRDefault="00F60EB1" w:rsidP="007620A0">
      <w:r>
        <w:separator/>
      </w:r>
    </w:p>
  </w:endnote>
  <w:endnote w:type="continuationSeparator" w:id="0">
    <w:p w:rsidR="00F60EB1" w:rsidRDefault="00F60EB1" w:rsidP="007620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TT898o00">
    <w:altName w:val="Arial Unicode MS"/>
    <w:panose1 w:val="00000000000000000000"/>
    <w:charset w:val="88"/>
    <w:family w:val="auto"/>
    <w:notTrueType/>
    <w:pitch w:val="default"/>
    <w:sig w:usb0="00000001" w:usb1="08080000" w:usb2="00000010" w:usb3="00000000" w:csb0="00100000" w:csb1="00000000"/>
  </w:font>
  <w:font w:name="TT898o01">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8306"/>
      <w:docPartObj>
        <w:docPartGallery w:val="Page Numbers (Bottom of Page)"/>
        <w:docPartUnique/>
      </w:docPartObj>
    </w:sdtPr>
    <w:sdtEndPr>
      <w:rPr>
        <w:rFonts w:ascii="標楷體" w:eastAsia="標楷體" w:hAnsi="標楷體"/>
      </w:rPr>
    </w:sdtEndPr>
    <w:sdtContent>
      <w:p w:rsidR="00056686" w:rsidRPr="00056686" w:rsidRDefault="00056686">
        <w:pPr>
          <w:pStyle w:val="a5"/>
          <w:jc w:val="center"/>
          <w:rPr>
            <w:rFonts w:ascii="標楷體" w:eastAsia="標楷體" w:hAnsi="標楷體"/>
          </w:rPr>
        </w:pPr>
        <w:r w:rsidRPr="00056686">
          <w:rPr>
            <w:rFonts w:ascii="標楷體" w:eastAsia="標楷體" w:hAnsi="標楷體" w:hint="eastAsia"/>
          </w:rPr>
          <w:t>第</w:t>
        </w:r>
        <w:r w:rsidR="00DE443A" w:rsidRPr="00056686">
          <w:rPr>
            <w:rFonts w:ascii="標楷體" w:eastAsia="標楷體" w:hAnsi="標楷體"/>
          </w:rPr>
          <w:fldChar w:fldCharType="begin"/>
        </w:r>
        <w:r w:rsidRPr="00056686">
          <w:rPr>
            <w:rFonts w:ascii="標楷體" w:eastAsia="標楷體" w:hAnsi="標楷體"/>
          </w:rPr>
          <w:instrText xml:space="preserve"> PAGE   \* MERGEFORMAT </w:instrText>
        </w:r>
        <w:r w:rsidR="00DE443A" w:rsidRPr="00056686">
          <w:rPr>
            <w:rFonts w:ascii="標楷體" w:eastAsia="標楷體" w:hAnsi="標楷體"/>
          </w:rPr>
          <w:fldChar w:fldCharType="separate"/>
        </w:r>
        <w:r w:rsidR="0065280F" w:rsidRPr="0065280F">
          <w:rPr>
            <w:rFonts w:ascii="標楷體" w:eastAsia="標楷體" w:hAnsi="標楷體"/>
            <w:noProof/>
            <w:lang w:val="zh-TW"/>
          </w:rPr>
          <w:t>4</w:t>
        </w:r>
        <w:r w:rsidR="00DE443A" w:rsidRPr="00056686">
          <w:rPr>
            <w:rFonts w:ascii="標楷體" w:eastAsia="標楷體" w:hAnsi="標楷體"/>
          </w:rPr>
          <w:fldChar w:fldCharType="end"/>
        </w:r>
        <w:r w:rsidRPr="00056686">
          <w:rPr>
            <w:rFonts w:ascii="標楷體" w:eastAsia="標楷體" w:hAnsi="標楷體" w:hint="eastAsia"/>
          </w:rPr>
          <w:t>頁</w:t>
        </w:r>
      </w:p>
    </w:sdtContent>
  </w:sdt>
  <w:p w:rsidR="00056686" w:rsidRPr="00056686" w:rsidRDefault="00056686">
    <w:pPr>
      <w:pStyle w:val="a5"/>
      <w:rPr>
        <w:rFonts w:ascii="標楷體" w:eastAsia="標楷體" w:hAnsi="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EB1" w:rsidRDefault="00F60EB1" w:rsidP="007620A0">
      <w:r>
        <w:separator/>
      </w:r>
    </w:p>
  </w:footnote>
  <w:footnote w:type="continuationSeparator" w:id="0">
    <w:p w:rsidR="00F60EB1" w:rsidRDefault="00F60EB1" w:rsidP="007620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A8697"/>
    <w:multiLevelType w:val="hybridMultilevel"/>
    <w:tmpl w:val="D582AB4F"/>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28DAD89"/>
    <w:multiLevelType w:val="hybridMultilevel"/>
    <w:tmpl w:val="1E94D31D"/>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A08EC48"/>
    <w:multiLevelType w:val="hybridMultilevel"/>
    <w:tmpl w:val="2FFFE0D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AB239A"/>
    <w:multiLevelType w:val="hybridMultilevel"/>
    <w:tmpl w:val="5CF9E9A8"/>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9E31BA"/>
    <w:multiLevelType w:val="hybridMultilevel"/>
    <w:tmpl w:val="D0608684"/>
    <w:lvl w:ilvl="0" w:tplc="D4263CB2">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4AF086F"/>
    <w:multiLevelType w:val="hybridMultilevel"/>
    <w:tmpl w:val="74451FB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E73195"/>
    <w:multiLevelType w:val="hybridMultilevel"/>
    <w:tmpl w:val="A6E2CA04"/>
    <w:lvl w:ilvl="0" w:tplc="02BC218A">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570F85"/>
    <w:multiLevelType w:val="hybridMultilevel"/>
    <w:tmpl w:val="46B2ABFA"/>
    <w:lvl w:ilvl="0" w:tplc="7372671E">
      <w:start w:val="1"/>
      <w:numFmt w:val="decimal"/>
      <w:lvlText w:val="（%1）"/>
      <w:lvlJc w:val="left"/>
      <w:pPr>
        <w:tabs>
          <w:tab w:val="num" w:pos="1171"/>
        </w:tabs>
        <w:ind w:left="1171" w:hanging="720"/>
      </w:pPr>
      <w:rPr>
        <w:rFonts w:hint="default"/>
        <w:color w:val="auto"/>
      </w:rPr>
    </w:lvl>
    <w:lvl w:ilvl="1" w:tplc="04090019" w:tentative="1">
      <w:start w:val="1"/>
      <w:numFmt w:val="ideographTraditional"/>
      <w:lvlText w:val="%2、"/>
      <w:lvlJc w:val="left"/>
      <w:pPr>
        <w:tabs>
          <w:tab w:val="num" w:pos="1411"/>
        </w:tabs>
        <w:ind w:left="1411" w:hanging="480"/>
      </w:pPr>
    </w:lvl>
    <w:lvl w:ilvl="2" w:tplc="0409001B" w:tentative="1">
      <w:start w:val="1"/>
      <w:numFmt w:val="lowerRoman"/>
      <w:lvlText w:val="%3."/>
      <w:lvlJc w:val="right"/>
      <w:pPr>
        <w:tabs>
          <w:tab w:val="num" w:pos="1891"/>
        </w:tabs>
        <w:ind w:left="1891" w:hanging="480"/>
      </w:pPr>
    </w:lvl>
    <w:lvl w:ilvl="3" w:tplc="0409000F" w:tentative="1">
      <w:start w:val="1"/>
      <w:numFmt w:val="decimal"/>
      <w:lvlText w:val="%4."/>
      <w:lvlJc w:val="left"/>
      <w:pPr>
        <w:tabs>
          <w:tab w:val="num" w:pos="2371"/>
        </w:tabs>
        <w:ind w:left="2371" w:hanging="480"/>
      </w:pPr>
    </w:lvl>
    <w:lvl w:ilvl="4" w:tplc="04090019" w:tentative="1">
      <w:start w:val="1"/>
      <w:numFmt w:val="ideographTraditional"/>
      <w:lvlText w:val="%5、"/>
      <w:lvlJc w:val="left"/>
      <w:pPr>
        <w:tabs>
          <w:tab w:val="num" w:pos="2851"/>
        </w:tabs>
        <w:ind w:left="2851" w:hanging="480"/>
      </w:pPr>
    </w:lvl>
    <w:lvl w:ilvl="5" w:tplc="0409001B" w:tentative="1">
      <w:start w:val="1"/>
      <w:numFmt w:val="lowerRoman"/>
      <w:lvlText w:val="%6."/>
      <w:lvlJc w:val="right"/>
      <w:pPr>
        <w:tabs>
          <w:tab w:val="num" w:pos="3331"/>
        </w:tabs>
        <w:ind w:left="3331" w:hanging="480"/>
      </w:pPr>
    </w:lvl>
    <w:lvl w:ilvl="6" w:tplc="0409000F" w:tentative="1">
      <w:start w:val="1"/>
      <w:numFmt w:val="decimal"/>
      <w:lvlText w:val="%7."/>
      <w:lvlJc w:val="left"/>
      <w:pPr>
        <w:tabs>
          <w:tab w:val="num" w:pos="3811"/>
        </w:tabs>
        <w:ind w:left="3811" w:hanging="480"/>
      </w:pPr>
    </w:lvl>
    <w:lvl w:ilvl="7" w:tplc="04090019" w:tentative="1">
      <w:start w:val="1"/>
      <w:numFmt w:val="ideographTraditional"/>
      <w:lvlText w:val="%8、"/>
      <w:lvlJc w:val="left"/>
      <w:pPr>
        <w:tabs>
          <w:tab w:val="num" w:pos="4291"/>
        </w:tabs>
        <w:ind w:left="4291" w:hanging="480"/>
      </w:pPr>
    </w:lvl>
    <w:lvl w:ilvl="8" w:tplc="0409001B" w:tentative="1">
      <w:start w:val="1"/>
      <w:numFmt w:val="lowerRoman"/>
      <w:lvlText w:val="%9."/>
      <w:lvlJc w:val="right"/>
      <w:pPr>
        <w:tabs>
          <w:tab w:val="num" w:pos="4771"/>
        </w:tabs>
        <w:ind w:left="4771" w:hanging="480"/>
      </w:pPr>
    </w:lvl>
  </w:abstractNum>
  <w:abstractNum w:abstractNumId="8">
    <w:nsid w:val="0A662E3B"/>
    <w:multiLevelType w:val="hybridMultilevel"/>
    <w:tmpl w:val="7C7AFA6E"/>
    <w:lvl w:ilvl="0" w:tplc="D9B8E2BE">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2B66AC"/>
    <w:multiLevelType w:val="hybridMultilevel"/>
    <w:tmpl w:val="30BC13D0"/>
    <w:lvl w:ilvl="0" w:tplc="DB5018A0">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2AF0075"/>
    <w:multiLevelType w:val="hybridMultilevel"/>
    <w:tmpl w:val="5524B202"/>
    <w:lvl w:ilvl="0" w:tplc="9840446A">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5A45F8D"/>
    <w:multiLevelType w:val="hybridMultilevel"/>
    <w:tmpl w:val="C6CC091C"/>
    <w:lvl w:ilvl="0" w:tplc="3F4A8080">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81E5FC3"/>
    <w:multiLevelType w:val="hybridMultilevel"/>
    <w:tmpl w:val="E8B860EC"/>
    <w:lvl w:ilvl="0" w:tplc="98382F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8E37A21"/>
    <w:multiLevelType w:val="hybridMultilevel"/>
    <w:tmpl w:val="3E082D86"/>
    <w:lvl w:ilvl="0" w:tplc="E18C7C62">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B7646DC"/>
    <w:multiLevelType w:val="hybridMultilevel"/>
    <w:tmpl w:val="47C828A0"/>
    <w:lvl w:ilvl="0" w:tplc="2E5266D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DB136FA"/>
    <w:multiLevelType w:val="hybridMultilevel"/>
    <w:tmpl w:val="B8B2F9A8"/>
    <w:lvl w:ilvl="0" w:tplc="D096822C">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CF42DA"/>
    <w:multiLevelType w:val="hybridMultilevel"/>
    <w:tmpl w:val="B87CFD14"/>
    <w:lvl w:ilvl="0" w:tplc="C1BA8A7C">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50D167B"/>
    <w:multiLevelType w:val="hybridMultilevel"/>
    <w:tmpl w:val="1D1AB700"/>
    <w:lvl w:ilvl="0" w:tplc="2A625BBA">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7454B1D"/>
    <w:multiLevelType w:val="hybridMultilevel"/>
    <w:tmpl w:val="D5C6B240"/>
    <w:lvl w:ilvl="0" w:tplc="0409000F">
      <w:start w:val="1"/>
      <w:numFmt w:val="decimal"/>
      <w:lvlText w:val="%1."/>
      <w:lvlJc w:val="left"/>
      <w:pPr>
        <w:tabs>
          <w:tab w:val="num" w:pos="1812"/>
        </w:tabs>
        <w:ind w:left="1812" w:hanging="480"/>
      </w:pPr>
    </w:lvl>
    <w:lvl w:ilvl="1" w:tplc="04090019" w:tentative="1">
      <w:start w:val="1"/>
      <w:numFmt w:val="ideographTraditional"/>
      <w:lvlText w:val="%2、"/>
      <w:lvlJc w:val="left"/>
      <w:pPr>
        <w:tabs>
          <w:tab w:val="num" w:pos="2292"/>
        </w:tabs>
        <w:ind w:left="2292" w:hanging="480"/>
      </w:pPr>
    </w:lvl>
    <w:lvl w:ilvl="2" w:tplc="0409001B" w:tentative="1">
      <w:start w:val="1"/>
      <w:numFmt w:val="lowerRoman"/>
      <w:lvlText w:val="%3."/>
      <w:lvlJc w:val="right"/>
      <w:pPr>
        <w:tabs>
          <w:tab w:val="num" w:pos="2772"/>
        </w:tabs>
        <w:ind w:left="2772" w:hanging="480"/>
      </w:pPr>
    </w:lvl>
    <w:lvl w:ilvl="3" w:tplc="0409000F" w:tentative="1">
      <w:start w:val="1"/>
      <w:numFmt w:val="decimal"/>
      <w:lvlText w:val="%4."/>
      <w:lvlJc w:val="left"/>
      <w:pPr>
        <w:tabs>
          <w:tab w:val="num" w:pos="3252"/>
        </w:tabs>
        <w:ind w:left="3252" w:hanging="480"/>
      </w:pPr>
    </w:lvl>
    <w:lvl w:ilvl="4" w:tplc="04090019" w:tentative="1">
      <w:start w:val="1"/>
      <w:numFmt w:val="ideographTraditional"/>
      <w:lvlText w:val="%5、"/>
      <w:lvlJc w:val="left"/>
      <w:pPr>
        <w:tabs>
          <w:tab w:val="num" w:pos="3732"/>
        </w:tabs>
        <w:ind w:left="3732" w:hanging="480"/>
      </w:pPr>
    </w:lvl>
    <w:lvl w:ilvl="5" w:tplc="0409001B" w:tentative="1">
      <w:start w:val="1"/>
      <w:numFmt w:val="lowerRoman"/>
      <w:lvlText w:val="%6."/>
      <w:lvlJc w:val="right"/>
      <w:pPr>
        <w:tabs>
          <w:tab w:val="num" w:pos="4212"/>
        </w:tabs>
        <w:ind w:left="4212" w:hanging="480"/>
      </w:pPr>
    </w:lvl>
    <w:lvl w:ilvl="6" w:tplc="0409000F" w:tentative="1">
      <w:start w:val="1"/>
      <w:numFmt w:val="decimal"/>
      <w:lvlText w:val="%7."/>
      <w:lvlJc w:val="left"/>
      <w:pPr>
        <w:tabs>
          <w:tab w:val="num" w:pos="4692"/>
        </w:tabs>
        <w:ind w:left="4692" w:hanging="480"/>
      </w:pPr>
    </w:lvl>
    <w:lvl w:ilvl="7" w:tplc="04090019" w:tentative="1">
      <w:start w:val="1"/>
      <w:numFmt w:val="ideographTraditional"/>
      <w:lvlText w:val="%8、"/>
      <w:lvlJc w:val="left"/>
      <w:pPr>
        <w:tabs>
          <w:tab w:val="num" w:pos="5172"/>
        </w:tabs>
        <w:ind w:left="5172" w:hanging="480"/>
      </w:pPr>
    </w:lvl>
    <w:lvl w:ilvl="8" w:tplc="0409001B" w:tentative="1">
      <w:start w:val="1"/>
      <w:numFmt w:val="lowerRoman"/>
      <w:lvlText w:val="%9."/>
      <w:lvlJc w:val="right"/>
      <w:pPr>
        <w:tabs>
          <w:tab w:val="num" w:pos="5652"/>
        </w:tabs>
        <w:ind w:left="5652" w:hanging="480"/>
      </w:pPr>
    </w:lvl>
  </w:abstractNum>
  <w:abstractNum w:abstractNumId="19">
    <w:nsid w:val="2A0D64C0"/>
    <w:multiLevelType w:val="hybridMultilevel"/>
    <w:tmpl w:val="FEC438AC"/>
    <w:lvl w:ilvl="0" w:tplc="9D08E8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B4A6195"/>
    <w:multiLevelType w:val="hybridMultilevel"/>
    <w:tmpl w:val="C46A988E"/>
    <w:lvl w:ilvl="0" w:tplc="2BA815D8">
      <w:start w:val="2"/>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2B895C83"/>
    <w:multiLevelType w:val="hybridMultilevel"/>
    <w:tmpl w:val="B462BF42"/>
    <w:lvl w:ilvl="0" w:tplc="7B46B514">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DDF0B3E"/>
    <w:multiLevelType w:val="hybridMultilevel"/>
    <w:tmpl w:val="ED1CDB2A"/>
    <w:lvl w:ilvl="0" w:tplc="C9F68B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8682F24"/>
    <w:multiLevelType w:val="hybridMultilevel"/>
    <w:tmpl w:val="5FA2253E"/>
    <w:lvl w:ilvl="0" w:tplc="8D1E5B20">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8997AE6"/>
    <w:multiLevelType w:val="hybridMultilevel"/>
    <w:tmpl w:val="27DC93CC"/>
    <w:lvl w:ilvl="0" w:tplc="17E2A472">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5">
    <w:nsid w:val="39E663B3"/>
    <w:multiLevelType w:val="hybridMultilevel"/>
    <w:tmpl w:val="1C869F2E"/>
    <w:lvl w:ilvl="0" w:tplc="CDA241B0">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9FABF7F"/>
    <w:multiLevelType w:val="hybridMultilevel"/>
    <w:tmpl w:val="27E8CC8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DD435DD"/>
    <w:multiLevelType w:val="hybridMultilevel"/>
    <w:tmpl w:val="1EAE6EE0"/>
    <w:lvl w:ilvl="0" w:tplc="C9F68B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0786B1D"/>
    <w:multiLevelType w:val="hybridMultilevel"/>
    <w:tmpl w:val="0D4C7D4A"/>
    <w:lvl w:ilvl="0" w:tplc="5962728A">
      <w:start w:val="1"/>
      <w:numFmt w:val="taiwaneseCountingThousand"/>
      <w:lvlText w:val="(%1)"/>
      <w:lvlJc w:val="left"/>
      <w:pPr>
        <w:tabs>
          <w:tab w:val="num" w:pos="1410"/>
        </w:tabs>
        <w:ind w:left="141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4E1AAA"/>
    <w:multiLevelType w:val="hybridMultilevel"/>
    <w:tmpl w:val="334EC226"/>
    <w:lvl w:ilvl="0" w:tplc="3434396E">
      <w:start w:val="1"/>
      <w:numFmt w:val="bullet"/>
      <w:lvlText w:val=""/>
      <w:lvlJc w:val="left"/>
      <w:pPr>
        <w:ind w:left="478" w:hanging="480"/>
      </w:pPr>
      <w:rPr>
        <w:rFonts w:ascii="Wingdings" w:hAnsi="Wingding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603265A"/>
    <w:multiLevelType w:val="hybridMultilevel"/>
    <w:tmpl w:val="07F83002"/>
    <w:lvl w:ilvl="0" w:tplc="18721AAC">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6C66E47"/>
    <w:multiLevelType w:val="hybridMultilevel"/>
    <w:tmpl w:val="D0586B62"/>
    <w:lvl w:ilvl="0" w:tplc="C9F68B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4B3A3087"/>
    <w:multiLevelType w:val="hybridMultilevel"/>
    <w:tmpl w:val="EA844B98"/>
    <w:lvl w:ilvl="0" w:tplc="C9F68B2E">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4C0F23E4"/>
    <w:multiLevelType w:val="hybridMultilevel"/>
    <w:tmpl w:val="FE86F286"/>
    <w:lvl w:ilvl="0" w:tplc="E74A811C">
      <w:start w:val="1"/>
      <w:numFmt w:val="taiwaneseCountingThousand"/>
      <w:lvlText w:val="(%1)"/>
      <w:lvlJc w:val="left"/>
      <w:pPr>
        <w:ind w:left="478" w:hanging="480"/>
      </w:pPr>
      <w:rPr>
        <w:rFonts w:hint="eastAsia"/>
        <w:color w:val="000000" w:themeColor="text1"/>
      </w:rPr>
    </w:lvl>
    <w:lvl w:ilvl="1" w:tplc="84E4BF12">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DA90600"/>
    <w:multiLevelType w:val="hybridMultilevel"/>
    <w:tmpl w:val="A6021826"/>
    <w:lvl w:ilvl="0" w:tplc="6516874A">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E7A6F38"/>
    <w:multiLevelType w:val="hybridMultilevel"/>
    <w:tmpl w:val="22905932"/>
    <w:lvl w:ilvl="0" w:tplc="51220ED0">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28A2C71"/>
    <w:multiLevelType w:val="hybridMultilevel"/>
    <w:tmpl w:val="D64E26EE"/>
    <w:lvl w:ilvl="0" w:tplc="91C0EBF0">
      <w:start w:val="1"/>
      <w:numFmt w:val="taiwaneseCountingThousand"/>
      <w:lvlText w:val="(%1)"/>
      <w:lvlJc w:val="left"/>
      <w:pPr>
        <w:tabs>
          <w:tab w:val="num" w:pos="1410"/>
        </w:tabs>
        <w:ind w:left="1410" w:hanging="45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599A3B40"/>
    <w:multiLevelType w:val="hybridMultilevel"/>
    <w:tmpl w:val="85FC7BFE"/>
    <w:lvl w:ilvl="0" w:tplc="BAAE3278">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9FE3D49"/>
    <w:multiLevelType w:val="hybridMultilevel"/>
    <w:tmpl w:val="D540AEB0"/>
    <w:lvl w:ilvl="0" w:tplc="35021548">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5A3F5C9A"/>
    <w:multiLevelType w:val="hybridMultilevel"/>
    <w:tmpl w:val="B07C14D6"/>
    <w:lvl w:ilvl="0" w:tplc="0F905B44">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5A9B46D0"/>
    <w:multiLevelType w:val="hybridMultilevel"/>
    <w:tmpl w:val="0088A84A"/>
    <w:lvl w:ilvl="0" w:tplc="BD26D7F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5F0A405C"/>
    <w:multiLevelType w:val="hybridMultilevel"/>
    <w:tmpl w:val="9C1A2DB6"/>
    <w:lvl w:ilvl="0" w:tplc="7C30BD7C">
      <w:start w:val="1"/>
      <w:numFmt w:val="taiwaneseCountingThousand"/>
      <w:lvlText w:val="(%1)"/>
      <w:lvlJc w:val="left"/>
      <w:pPr>
        <w:tabs>
          <w:tab w:val="num" w:pos="1410"/>
        </w:tabs>
        <w:ind w:left="141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1E71B78"/>
    <w:multiLevelType w:val="hybridMultilevel"/>
    <w:tmpl w:val="1F88E6FC"/>
    <w:lvl w:ilvl="0" w:tplc="E0D4BCCC">
      <w:start w:val="1"/>
      <w:numFmt w:val="decimal"/>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65C1617F"/>
    <w:multiLevelType w:val="hybridMultilevel"/>
    <w:tmpl w:val="34C01880"/>
    <w:lvl w:ilvl="0" w:tplc="5AB8C42E">
      <w:start w:val="1"/>
      <w:numFmt w:val="taiwaneseCountingThousand"/>
      <w:lvlText w:val="(%1)"/>
      <w:lvlJc w:val="left"/>
      <w:pPr>
        <w:ind w:left="478"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67E05615"/>
    <w:multiLevelType w:val="hybridMultilevel"/>
    <w:tmpl w:val="5DA63452"/>
    <w:lvl w:ilvl="0" w:tplc="C9F68B2E">
      <w:start w:val="1"/>
      <w:numFmt w:val="decimal"/>
      <w:lvlText w:val="%1."/>
      <w:lvlJc w:val="left"/>
      <w:pPr>
        <w:ind w:left="478" w:hanging="480"/>
      </w:pPr>
      <w:rPr>
        <w:rFonts w:eastAsia="標楷體"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69135A76"/>
    <w:multiLevelType w:val="hybridMultilevel"/>
    <w:tmpl w:val="5FB06C4A"/>
    <w:lvl w:ilvl="0" w:tplc="E208DA2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6C8F72E7"/>
    <w:multiLevelType w:val="hybridMultilevel"/>
    <w:tmpl w:val="999A4A6C"/>
    <w:lvl w:ilvl="0" w:tplc="624A0584">
      <w:start w:val="1"/>
      <w:numFmt w:val="decimal"/>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6CE00B59"/>
    <w:multiLevelType w:val="hybridMultilevel"/>
    <w:tmpl w:val="09CE7052"/>
    <w:lvl w:ilvl="0" w:tplc="3DFA2B06">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7"/>
  </w:num>
  <w:num w:numId="3">
    <w:abstractNumId w:val="10"/>
  </w:num>
  <w:num w:numId="4">
    <w:abstractNumId w:val="46"/>
  </w:num>
  <w:num w:numId="5">
    <w:abstractNumId w:val="19"/>
  </w:num>
  <w:num w:numId="6">
    <w:abstractNumId w:val="2"/>
  </w:num>
  <w:num w:numId="7">
    <w:abstractNumId w:val="31"/>
  </w:num>
  <w:num w:numId="8">
    <w:abstractNumId w:val="22"/>
  </w:num>
  <w:num w:numId="9">
    <w:abstractNumId w:val="13"/>
  </w:num>
  <w:num w:numId="10">
    <w:abstractNumId w:val="30"/>
  </w:num>
  <w:num w:numId="11">
    <w:abstractNumId w:val="24"/>
  </w:num>
  <w:num w:numId="12">
    <w:abstractNumId w:val="9"/>
  </w:num>
  <w:num w:numId="13">
    <w:abstractNumId w:val="3"/>
  </w:num>
  <w:num w:numId="14">
    <w:abstractNumId w:val="0"/>
  </w:num>
  <w:num w:numId="15">
    <w:abstractNumId w:val="43"/>
  </w:num>
  <w:num w:numId="16">
    <w:abstractNumId w:val="8"/>
  </w:num>
  <w:num w:numId="17">
    <w:abstractNumId w:val="17"/>
  </w:num>
  <w:num w:numId="18">
    <w:abstractNumId w:val="16"/>
  </w:num>
  <w:num w:numId="19">
    <w:abstractNumId w:val="34"/>
  </w:num>
  <w:num w:numId="20">
    <w:abstractNumId w:val="1"/>
  </w:num>
  <w:num w:numId="21">
    <w:abstractNumId w:val="39"/>
  </w:num>
  <w:num w:numId="22">
    <w:abstractNumId w:val="6"/>
  </w:num>
  <w:num w:numId="23">
    <w:abstractNumId w:val="44"/>
  </w:num>
  <w:num w:numId="24">
    <w:abstractNumId w:val="7"/>
  </w:num>
  <w:num w:numId="25">
    <w:abstractNumId w:val="25"/>
  </w:num>
  <w:num w:numId="26">
    <w:abstractNumId w:val="40"/>
  </w:num>
  <w:num w:numId="27">
    <w:abstractNumId w:val="12"/>
  </w:num>
  <w:num w:numId="28">
    <w:abstractNumId w:val="14"/>
  </w:num>
  <w:num w:numId="29">
    <w:abstractNumId w:val="23"/>
  </w:num>
  <w:num w:numId="30">
    <w:abstractNumId w:val="20"/>
  </w:num>
  <w:num w:numId="31">
    <w:abstractNumId w:val="21"/>
  </w:num>
  <w:num w:numId="32">
    <w:abstractNumId w:val="26"/>
  </w:num>
  <w:num w:numId="33">
    <w:abstractNumId w:val="35"/>
  </w:num>
  <w:num w:numId="34">
    <w:abstractNumId w:val="11"/>
  </w:num>
  <w:num w:numId="35">
    <w:abstractNumId w:val="29"/>
  </w:num>
  <w:num w:numId="36">
    <w:abstractNumId w:val="37"/>
  </w:num>
  <w:num w:numId="37">
    <w:abstractNumId w:val="36"/>
  </w:num>
  <w:num w:numId="38">
    <w:abstractNumId w:val="18"/>
  </w:num>
  <w:num w:numId="39">
    <w:abstractNumId w:val="5"/>
  </w:num>
  <w:num w:numId="40">
    <w:abstractNumId w:val="4"/>
  </w:num>
  <w:num w:numId="41">
    <w:abstractNumId w:val="38"/>
  </w:num>
  <w:num w:numId="42">
    <w:abstractNumId w:val="33"/>
  </w:num>
  <w:num w:numId="43">
    <w:abstractNumId w:val="15"/>
  </w:num>
  <w:num w:numId="44">
    <w:abstractNumId w:val="28"/>
  </w:num>
  <w:num w:numId="45">
    <w:abstractNumId w:val="41"/>
  </w:num>
  <w:num w:numId="46">
    <w:abstractNumId w:val="42"/>
  </w:num>
  <w:num w:numId="47">
    <w:abstractNumId w:val="47"/>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60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20A0"/>
    <w:rsid w:val="00006B79"/>
    <w:rsid w:val="00056686"/>
    <w:rsid w:val="00060C93"/>
    <w:rsid w:val="00074212"/>
    <w:rsid w:val="00080F39"/>
    <w:rsid w:val="00080FC2"/>
    <w:rsid w:val="0008163D"/>
    <w:rsid w:val="000865DD"/>
    <w:rsid w:val="0008691B"/>
    <w:rsid w:val="0009322F"/>
    <w:rsid w:val="0009509A"/>
    <w:rsid w:val="000A1DB4"/>
    <w:rsid w:val="000A443F"/>
    <w:rsid w:val="000B54A6"/>
    <w:rsid w:val="000C0E3C"/>
    <w:rsid w:val="000C31EB"/>
    <w:rsid w:val="000E17EE"/>
    <w:rsid w:val="000E37BA"/>
    <w:rsid w:val="000E562A"/>
    <w:rsid w:val="001026A7"/>
    <w:rsid w:val="00102B9F"/>
    <w:rsid w:val="00104C34"/>
    <w:rsid w:val="00116E0B"/>
    <w:rsid w:val="001229D5"/>
    <w:rsid w:val="001243CC"/>
    <w:rsid w:val="00127864"/>
    <w:rsid w:val="00127D5F"/>
    <w:rsid w:val="001359C5"/>
    <w:rsid w:val="00136FAB"/>
    <w:rsid w:val="001411B8"/>
    <w:rsid w:val="00144931"/>
    <w:rsid w:val="00144965"/>
    <w:rsid w:val="001472F8"/>
    <w:rsid w:val="00161F54"/>
    <w:rsid w:val="00164E6E"/>
    <w:rsid w:val="00172BA4"/>
    <w:rsid w:val="00194C83"/>
    <w:rsid w:val="001A2E32"/>
    <w:rsid w:val="001A4389"/>
    <w:rsid w:val="001B57B3"/>
    <w:rsid w:val="001B77B9"/>
    <w:rsid w:val="001B79F1"/>
    <w:rsid w:val="001C03BE"/>
    <w:rsid w:val="001C35F5"/>
    <w:rsid w:val="001D1F08"/>
    <w:rsid w:val="001D2531"/>
    <w:rsid w:val="001E2086"/>
    <w:rsid w:val="001F1B85"/>
    <w:rsid w:val="00200904"/>
    <w:rsid w:val="00201C14"/>
    <w:rsid w:val="002142AC"/>
    <w:rsid w:val="00217202"/>
    <w:rsid w:val="0021773C"/>
    <w:rsid w:val="002254C1"/>
    <w:rsid w:val="00226F0F"/>
    <w:rsid w:val="002533D2"/>
    <w:rsid w:val="00261610"/>
    <w:rsid w:val="00282672"/>
    <w:rsid w:val="00293F72"/>
    <w:rsid w:val="002B0069"/>
    <w:rsid w:val="002C4927"/>
    <w:rsid w:val="002D599F"/>
    <w:rsid w:val="002E41A6"/>
    <w:rsid w:val="002E5892"/>
    <w:rsid w:val="002F0889"/>
    <w:rsid w:val="002F7AAA"/>
    <w:rsid w:val="003056CF"/>
    <w:rsid w:val="00317A75"/>
    <w:rsid w:val="0032635C"/>
    <w:rsid w:val="00343BCC"/>
    <w:rsid w:val="00344D4D"/>
    <w:rsid w:val="00360072"/>
    <w:rsid w:val="00361DF5"/>
    <w:rsid w:val="00364F41"/>
    <w:rsid w:val="003A05A3"/>
    <w:rsid w:val="003C19E2"/>
    <w:rsid w:val="003C7BCB"/>
    <w:rsid w:val="003D7551"/>
    <w:rsid w:val="003F07E6"/>
    <w:rsid w:val="004057C8"/>
    <w:rsid w:val="0042049E"/>
    <w:rsid w:val="00450609"/>
    <w:rsid w:val="004648AD"/>
    <w:rsid w:val="00484CB0"/>
    <w:rsid w:val="004B0AFA"/>
    <w:rsid w:val="004B2B51"/>
    <w:rsid w:val="004B6E7C"/>
    <w:rsid w:val="004C5E98"/>
    <w:rsid w:val="004C7F9E"/>
    <w:rsid w:val="00501AB9"/>
    <w:rsid w:val="005107F0"/>
    <w:rsid w:val="00525530"/>
    <w:rsid w:val="005258BC"/>
    <w:rsid w:val="00533CEE"/>
    <w:rsid w:val="0055734F"/>
    <w:rsid w:val="00581952"/>
    <w:rsid w:val="005932D3"/>
    <w:rsid w:val="005A3F09"/>
    <w:rsid w:val="005A64D0"/>
    <w:rsid w:val="005C0A64"/>
    <w:rsid w:val="005D5605"/>
    <w:rsid w:val="005D6A61"/>
    <w:rsid w:val="005E32F7"/>
    <w:rsid w:val="005E4BDA"/>
    <w:rsid w:val="005F388D"/>
    <w:rsid w:val="005F4019"/>
    <w:rsid w:val="00627C44"/>
    <w:rsid w:val="00632672"/>
    <w:rsid w:val="00636482"/>
    <w:rsid w:val="00641239"/>
    <w:rsid w:val="0065280F"/>
    <w:rsid w:val="006632A4"/>
    <w:rsid w:val="00686B71"/>
    <w:rsid w:val="0069042F"/>
    <w:rsid w:val="00693207"/>
    <w:rsid w:val="00694395"/>
    <w:rsid w:val="006E5544"/>
    <w:rsid w:val="006E6EA6"/>
    <w:rsid w:val="006F6E20"/>
    <w:rsid w:val="006F6F5A"/>
    <w:rsid w:val="00701A4F"/>
    <w:rsid w:val="00724B9C"/>
    <w:rsid w:val="00724DB1"/>
    <w:rsid w:val="00733DA6"/>
    <w:rsid w:val="00744A77"/>
    <w:rsid w:val="0074749D"/>
    <w:rsid w:val="00757F49"/>
    <w:rsid w:val="007620A0"/>
    <w:rsid w:val="00763D2E"/>
    <w:rsid w:val="007658E0"/>
    <w:rsid w:val="0076756E"/>
    <w:rsid w:val="00774611"/>
    <w:rsid w:val="0077507E"/>
    <w:rsid w:val="00775D81"/>
    <w:rsid w:val="00782890"/>
    <w:rsid w:val="00784C19"/>
    <w:rsid w:val="00792A93"/>
    <w:rsid w:val="007A1622"/>
    <w:rsid w:val="007A5BF4"/>
    <w:rsid w:val="007C20C2"/>
    <w:rsid w:val="007D5864"/>
    <w:rsid w:val="007E3F02"/>
    <w:rsid w:val="007E4912"/>
    <w:rsid w:val="00801983"/>
    <w:rsid w:val="00801B9A"/>
    <w:rsid w:val="00805BD5"/>
    <w:rsid w:val="008072D7"/>
    <w:rsid w:val="00807B79"/>
    <w:rsid w:val="008154EA"/>
    <w:rsid w:val="00816D61"/>
    <w:rsid w:val="008172E0"/>
    <w:rsid w:val="008203C1"/>
    <w:rsid w:val="00825A42"/>
    <w:rsid w:val="0085273E"/>
    <w:rsid w:val="00874543"/>
    <w:rsid w:val="008765D4"/>
    <w:rsid w:val="00884B3A"/>
    <w:rsid w:val="008871B4"/>
    <w:rsid w:val="00896B88"/>
    <w:rsid w:val="008A7B0D"/>
    <w:rsid w:val="008B14D2"/>
    <w:rsid w:val="008B777F"/>
    <w:rsid w:val="008C0352"/>
    <w:rsid w:val="008C0F18"/>
    <w:rsid w:val="008E042E"/>
    <w:rsid w:val="008E779F"/>
    <w:rsid w:val="008F2A22"/>
    <w:rsid w:val="008F4991"/>
    <w:rsid w:val="00911ACE"/>
    <w:rsid w:val="00912054"/>
    <w:rsid w:val="00913661"/>
    <w:rsid w:val="00914748"/>
    <w:rsid w:val="00914789"/>
    <w:rsid w:val="00931FAE"/>
    <w:rsid w:val="009414ED"/>
    <w:rsid w:val="0095074C"/>
    <w:rsid w:val="0095672E"/>
    <w:rsid w:val="00967324"/>
    <w:rsid w:val="00976C0C"/>
    <w:rsid w:val="00994135"/>
    <w:rsid w:val="00995BFD"/>
    <w:rsid w:val="00997D88"/>
    <w:rsid w:val="009A08FD"/>
    <w:rsid w:val="009B294F"/>
    <w:rsid w:val="009B4C53"/>
    <w:rsid w:val="009C53FE"/>
    <w:rsid w:val="009E5112"/>
    <w:rsid w:val="009E5F25"/>
    <w:rsid w:val="009F2FC8"/>
    <w:rsid w:val="009F3952"/>
    <w:rsid w:val="009F3B30"/>
    <w:rsid w:val="009F4958"/>
    <w:rsid w:val="009F598F"/>
    <w:rsid w:val="009F6679"/>
    <w:rsid w:val="00A02E63"/>
    <w:rsid w:val="00A20D4B"/>
    <w:rsid w:val="00A216BF"/>
    <w:rsid w:val="00A23F49"/>
    <w:rsid w:val="00A27EA8"/>
    <w:rsid w:val="00A32922"/>
    <w:rsid w:val="00A702C2"/>
    <w:rsid w:val="00A70FF5"/>
    <w:rsid w:val="00A7154F"/>
    <w:rsid w:val="00A71B9D"/>
    <w:rsid w:val="00A72170"/>
    <w:rsid w:val="00A97C9F"/>
    <w:rsid w:val="00AA7908"/>
    <w:rsid w:val="00AB0523"/>
    <w:rsid w:val="00AC0914"/>
    <w:rsid w:val="00AC131E"/>
    <w:rsid w:val="00AC2742"/>
    <w:rsid w:val="00AC3E66"/>
    <w:rsid w:val="00AE30D6"/>
    <w:rsid w:val="00AE6F4D"/>
    <w:rsid w:val="00AE7B7E"/>
    <w:rsid w:val="00AF19E9"/>
    <w:rsid w:val="00B03A1A"/>
    <w:rsid w:val="00B05957"/>
    <w:rsid w:val="00B11105"/>
    <w:rsid w:val="00B23471"/>
    <w:rsid w:val="00B34D7B"/>
    <w:rsid w:val="00B37F56"/>
    <w:rsid w:val="00B410C5"/>
    <w:rsid w:val="00B435C2"/>
    <w:rsid w:val="00B460EC"/>
    <w:rsid w:val="00B60147"/>
    <w:rsid w:val="00B613DD"/>
    <w:rsid w:val="00B6293C"/>
    <w:rsid w:val="00B80930"/>
    <w:rsid w:val="00B8255C"/>
    <w:rsid w:val="00B83DCB"/>
    <w:rsid w:val="00B85492"/>
    <w:rsid w:val="00B939AF"/>
    <w:rsid w:val="00BA70EC"/>
    <w:rsid w:val="00BC335B"/>
    <w:rsid w:val="00BD0B12"/>
    <w:rsid w:val="00BE6A69"/>
    <w:rsid w:val="00BF2E80"/>
    <w:rsid w:val="00BF5B1E"/>
    <w:rsid w:val="00C059F0"/>
    <w:rsid w:val="00C06933"/>
    <w:rsid w:val="00C06DC6"/>
    <w:rsid w:val="00C13C53"/>
    <w:rsid w:val="00C316BC"/>
    <w:rsid w:val="00C378A4"/>
    <w:rsid w:val="00C429FF"/>
    <w:rsid w:val="00C50C6C"/>
    <w:rsid w:val="00C551B7"/>
    <w:rsid w:val="00C72590"/>
    <w:rsid w:val="00C83912"/>
    <w:rsid w:val="00C83FD5"/>
    <w:rsid w:val="00C8670F"/>
    <w:rsid w:val="00C960EA"/>
    <w:rsid w:val="00CA03AA"/>
    <w:rsid w:val="00CC030E"/>
    <w:rsid w:val="00CC13BB"/>
    <w:rsid w:val="00CC24C1"/>
    <w:rsid w:val="00CD0795"/>
    <w:rsid w:val="00CE025E"/>
    <w:rsid w:val="00CE0FB0"/>
    <w:rsid w:val="00CF360C"/>
    <w:rsid w:val="00CF3829"/>
    <w:rsid w:val="00CF7C80"/>
    <w:rsid w:val="00D01A90"/>
    <w:rsid w:val="00D116EC"/>
    <w:rsid w:val="00D15065"/>
    <w:rsid w:val="00D25C2F"/>
    <w:rsid w:val="00D32D50"/>
    <w:rsid w:val="00D412A8"/>
    <w:rsid w:val="00D60F16"/>
    <w:rsid w:val="00D61169"/>
    <w:rsid w:val="00D62C1F"/>
    <w:rsid w:val="00D71F52"/>
    <w:rsid w:val="00D7483B"/>
    <w:rsid w:val="00D74E59"/>
    <w:rsid w:val="00D9056C"/>
    <w:rsid w:val="00D93F6F"/>
    <w:rsid w:val="00DA7906"/>
    <w:rsid w:val="00DA79B6"/>
    <w:rsid w:val="00DC6995"/>
    <w:rsid w:val="00DD3F98"/>
    <w:rsid w:val="00DD6040"/>
    <w:rsid w:val="00DE1AA3"/>
    <w:rsid w:val="00DE25EB"/>
    <w:rsid w:val="00DE443A"/>
    <w:rsid w:val="00DE4ECF"/>
    <w:rsid w:val="00DF6B2A"/>
    <w:rsid w:val="00E02B86"/>
    <w:rsid w:val="00E04B5A"/>
    <w:rsid w:val="00E10AC1"/>
    <w:rsid w:val="00E17330"/>
    <w:rsid w:val="00E20E64"/>
    <w:rsid w:val="00E26E37"/>
    <w:rsid w:val="00E32D6A"/>
    <w:rsid w:val="00E435D2"/>
    <w:rsid w:val="00E5375D"/>
    <w:rsid w:val="00E72965"/>
    <w:rsid w:val="00E8364A"/>
    <w:rsid w:val="00E97588"/>
    <w:rsid w:val="00EB1483"/>
    <w:rsid w:val="00EB150E"/>
    <w:rsid w:val="00EC4CF2"/>
    <w:rsid w:val="00EC73DF"/>
    <w:rsid w:val="00ED74C9"/>
    <w:rsid w:val="00EE5D99"/>
    <w:rsid w:val="00EE6779"/>
    <w:rsid w:val="00EF0C41"/>
    <w:rsid w:val="00EF2AD6"/>
    <w:rsid w:val="00F06A4A"/>
    <w:rsid w:val="00F153D5"/>
    <w:rsid w:val="00F163C7"/>
    <w:rsid w:val="00F173E2"/>
    <w:rsid w:val="00F179C4"/>
    <w:rsid w:val="00F44D5A"/>
    <w:rsid w:val="00F477CE"/>
    <w:rsid w:val="00F50685"/>
    <w:rsid w:val="00F56CF7"/>
    <w:rsid w:val="00F60EB1"/>
    <w:rsid w:val="00F66D04"/>
    <w:rsid w:val="00F74896"/>
    <w:rsid w:val="00F7587C"/>
    <w:rsid w:val="00F832D4"/>
    <w:rsid w:val="00F84E7E"/>
    <w:rsid w:val="00F8636E"/>
    <w:rsid w:val="00F92C6D"/>
    <w:rsid w:val="00FA1A9B"/>
    <w:rsid w:val="00FA2D8D"/>
    <w:rsid w:val="00FA6D78"/>
    <w:rsid w:val="00FB7675"/>
    <w:rsid w:val="00FC1A3F"/>
    <w:rsid w:val="00FC31FD"/>
    <w:rsid w:val="00FF48D5"/>
    <w:rsid w:val="00FF74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43F"/>
    <w:pPr>
      <w:widowControl w:val="0"/>
    </w:pPr>
  </w:style>
  <w:style w:type="paragraph" w:styleId="5">
    <w:name w:val="heading 5"/>
    <w:basedOn w:val="a"/>
    <w:next w:val="a"/>
    <w:link w:val="50"/>
    <w:uiPriority w:val="9"/>
    <w:semiHidden/>
    <w:unhideWhenUsed/>
    <w:qFormat/>
    <w:rsid w:val="00B83DCB"/>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20A0"/>
    <w:pPr>
      <w:tabs>
        <w:tab w:val="center" w:pos="4153"/>
        <w:tab w:val="right" w:pos="8306"/>
      </w:tabs>
      <w:snapToGrid w:val="0"/>
    </w:pPr>
    <w:rPr>
      <w:sz w:val="20"/>
      <w:szCs w:val="20"/>
    </w:rPr>
  </w:style>
  <w:style w:type="character" w:customStyle="1" w:styleId="a4">
    <w:name w:val="頁首 字元"/>
    <w:basedOn w:val="a0"/>
    <w:link w:val="a3"/>
    <w:uiPriority w:val="99"/>
    <w:semiHidden/>
    <w:rsid w:val="007620A0"/>
    <w:rPr>
      <w:sz w:val="20"/>
      <w:szCs w:val="20"/>
    </w:rPr>
  </w:style>
  <w:style w:type="paragraph" w:styleId="a5">
    <w:name w:val="footer"/>
    <w:basedOn w:val="a"/>
    <w:link w:val="a6"/>
    <w:uiPriority w:val="99"/>
    <w:unhideWhenUsed/>
    <w:rsid w:val="007620A0"/>
    <w:pPr>
      <w:tabs>
        <w:tab w:val="center" w:pos="4153"/>
        <w:tab w:val="right" w:pos="8306"/>
      </w:tabs>
      <w:snapToGrid w:val="0"/>
    </w:pPr>
    <w:rPr>
      <w:sz w:val="20"/>
      <w:szCs w:val="20"/>
    </w:rPr>
  </w:style>
  <w:style w:type="character" w:customStyle="1" w:styleId="a6">
    <w:name w:val="頁尾 字元"/>
    <w:basedOn w:val="a0"/>
    <w:link w:val="a5"/>
    <w:uiPriority w:val="99"/>
    <w:rsid w:val="007620A0"/>
    <w:rPr>
      <w:sz w:val="20"/>
      <w:szCs w:val="20"/>
    </w:rPr>
  </w:style>
  <w:style w:type="table" w:styleId="a7">
    <w:name w:val="Table Grid"/>
    <w:basedOn w:val="a1"/>
    <w:uiPriority w:val="59"/>
    <w:rsid w:val="00762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BA70EC"/>
    <w:pPr>
      <w:ind w:leftChars="200" w:left="480"/>
    </w:pPr>
  </w:style>
  <w:style w:type="paragraph" w:customStyle="1" w:styleId="Default">
    <w:name w:val="Default"/>
    <w:rsid w:val="00782890"/>
    <w:pPr>
      <w:widowControl w:val="0"/>
      <w:autoSpaceDE w:val="0"/>
      <w:autoSpaceDN w:val="0"/>
      <w:adjustRightInd w:val="0"/>
    </w:pPr>
    <w:rPr>
      <w:rFonts w:ascii="標楷體" w:eastAsia="標楷體" w:cs="標楷體"/>
      <w:color w:val="000000"/>
      <w:kern w:val="0"/>
      <w:szCs w:val="24"/>
    </w:rPr>
  </w:style>
  <w:style w:type="paragraph" w:customStyle="1" w:styleId="031">
    <w:name w:val="03_1_本文"/>
    <w:basedOn w:val="a"/>
    <w:rsid w:val="000A1DB4"/>
    <w:pPr>
      <w:overflowPunct w:val="0"/>
      <w:autoSpaceDE w:val="0"/>
      <w:autoSpaceDN w:val="0"/>
      <w:adjustRightInd w:val="0"/>
      <w:snapToGrid w:val="0"/>
      <w:spacing w:line="358" w:lineRule="exact"/>
      <w:ind w:left="210"/>
      <w:jc w:val="both"/>
    </w:pPr>
    <w:rPr>
      <w:rFonts w:ascii="MS Mincho" w:eastAsia="MS Mincho" w:hAnsi="Century" w:cs="Times New Roman"/>
      <w:sz w:val="21"/>
      <w:szCs w:val="24"/>
      <w:lang w:eastAsia="ja-JP"/>
    </w:rPr>
  </w:style>
  <w:style w:type="paragraph" w:styleId="HTML">
    <w:name w:val="HTML Preformatted"/>
    <w:basedOn w:val="a"/>
    <w:link w:val="HTML0"/>
    <w:uiPriority w:val="99"/>
    <w:semiHidden/>
    <w:unhideWhenUsed/>
    <w:rsid w:val="00CC24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CC24C1"/>
    <w:rPr>
      <w:rFonts w:ascii="細明體" w:eastAsia="細明體" w:hAnsi="細明體" w:cs="細明體"/>
      <w:kern w:val="0"/>
      <w:szCs w:val="24"/>
    </w:rPr>
  </w:style>
  <w:style w:type="paragraph" w:customStyle="1" w:styleId="a9">
    <w:name w:val="摘要文"/>
    <w:basedOn w:val="aa"/>
    <w:rsid w:val="008203C1"/>
    <w:pPr>
      <w:adjustRightInd w:val="0"/>
      <w:spacing w:line="360" w:lineRule="auto"/>
      <w:ind w:leftChars="0" w:left="0" w:firstLine="567"/>
      <w:jc w:val="both"/>
      <w:textAlignment w:val="baseline"/>
    </w:pPr>
    <w:rPr>
      <w:rFonts w:ascii="Times New Roman" w:eastAsia="細明體" w:hAnsi="Times New Roman" w:cs="Times New Roman"/>
      <w:kern w:val="0"/>
      <w:szCs w:val="20"/>
    </w:rPr>
  </w:style>
  <w:style w:type="paragraph" w:styleId="aa">
    <w:name w:val="Normal Indent"/>
    <w:basedOn w:val="a"/>
    <w:uiPriority w:val="99"/>
    <w:semiHidden/>
    <w:unhideWhenUsed/>
    <w:rsid w:val="008203C1"/>
    <w:pPr>
      <w:ind w:leftChars="200" w:left="480"/>
    </w:pPr>
  </w:style>
  <w:style w:type="paragraph" w:styleId="Web">
    <w:name w:val="Normal (Web)"/>
    <w:basedOn w:val="a"/>
    <w:uiPriority w:val="99"/>
    <w:rsid w:val="00801983"/>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
    <w:name w:val="內文項號1"/>
    <w:basedOn w:val="5"/>
    <w:rsid w:val="00B83DCB"/>
    <w:pPr>
      <w:keepNext w:val="0"/>
      <w:tabs>
        <w:tab w:val="num" w:pos="360"/>
      </w:tabs>
      <w:adjustRightInd w:val="0"/>
      <w:spacing w:line="360" w:lineRule="auto"/>
      <w:ind w:leftChars="0" w:left="307" w:hanging="850"/>
      <w:jc w:val="both"/>
      <w:textAlignment w:val="baseline"/>
      <w:outlineLvl w:val="9"/>
    </w:pPr>
    <w:rPr>
      <w:rFonts w:ascii="Times New Roman" w:eastAsia="細明體" w:hAnsi="Arial" w:cs="Times New Roman"/>
      <w:b w:val="0"/>
      <w:bCs w:val="0"/>
      <w:kern w:val="0"/>
      <w:sz w:val="24"/>
      <w:szCs w:val="20"/>
    </w:rPr>
  </w:style>
  <w:style w:type="character" w:customStyle="1" w:styleId="50">
    <w:name w:val="標題 5 字元"/>
    <w:basedOn w:val="a0"/>
    <w:link w:val="5"/>
    <w:uiPriority w:val="9"/>
    <w:semiHidden/>
    <w:rsid w:val="00B83DCB"/>
    <w:rPr>
      <w:rFonts w:asciiTheme="majorHAnsi" w:eastAsiaTheme="majorEastAsia" w:hAnsiTheme="majorHAnsi" w:cstheme="majorBidi"/>
      <w:b/>
      <w:bCs/>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0FA1A-11BB-4C0C-B0B4-FDBA5C8E8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1411</TotalTime>
  <Pages>4</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264</cp:revision>
  <dcterms:created xsi:type="dcterms:W3CDTF">2015-10-07T02:02:00Z</dcterms:created>
  <dcterms:modified xsi:type="dcterms:W3CDTF">2016-10-13T03:22:00Z</dcterms:modified>
</cp:coreProperties>
</file>