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6" w:rsidRPr="00363D65" w:rsidRDefault="00F75ED6" w:rsidP="00F75ED6">
      <w:pPr>
        <w:widowControl/>
        <w:spacing w:before="150"/>
        <w:ind w:left="22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分類廣告有陷阱，勿因小失大成為詐騙人頭戶！</w:t>
      </w:r>
    </w:p>
    <w:p w:rsidR="00F75ED6" w:rsidRPr="00F75ED6" w:rsidRDefault="00F75ED6" w:rsidP="00F75ED6">
      <w:pPr>
        <w:pStyle w:val="a7"/>
        <w:widowControl/>
        <w:numPr>
          <w:ilvl w:val="0"/>
          <w:numId w:val="1"/>
        </w:numPr>
        <w:spacing w:before="150" w:after="90" w:line="500" w:lineRule="exact"/>
        <w:ind w:leftChars="0" w:left="851" w:hanging="851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E40230">
        <w:rPr>
          <w:rFonts w:ascii="標楷體" w:eastAsia="標楷體" w:hAnsi="標楷體" w:cs="Times New Roman" w:hint="eastAsia"/>
          <w:sz w:val="32"/>
          <w:szCs w:val="32"/>
        </w:rPr>
        <w:t>詐騙犯罪手法</w:t>
      </w:r>
    </w:p>
    <w:p w:rsidR="00F75ED6" w:rsidRPr="00F75ED6" w:rsidRDefault="00F75ED6" w:rsidP="00F75ED6">
      <w:pPr>
        <w:pStyle w:val="a7"/>
        <w:widowControl/>
        <w:spacing w:before="150" w:after="90" w:line="500" w:lineRule="exact"/>
        <w:ind w:leftChars="0" w:left="851" w:firstLineChars="100" w:firstLine="320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F75ED6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台中縣張先生日前到銀行領款時，行員告訴他無法提領存款，因為他已經被列為警示帳戶，他前往派出所尋求警方協助，查證之後發現，今年6月底，他透過報紙夾報廣告看到一則貸款訊息，經電話聯絡後，一位小邱先生與他洽談，決定借款1萬元，利息是每10日500元，但小邱說：「因為公司收利息是直接從借款人帳戶中提領，所以必須交出一本銀行存摺（含金融卡、密碼）」，他曾向地下錢莊借過錢，也扣過銀行存摺，事後還錢並也取回存摺，於是當下並未考慮，就與小邱約在台中市火車站附近，當面交出銀行存摺資料，並領到貸款1萬元，想不到5日後，歹徒就用他的帳戶騙了台北縣一位73歲張老太太</w:t>
      </w:r>
      <w:proofErr w:type="gramStart"/>
      <w:r w:rsidRPr="00F75ED6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匯</w:t>
      </w:r>
      <w:proofErr w:type="gramEnd"/>
      <w:r w:rsidRPr="00F75ED6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進150萬，老太太被騙報案後，張先生成了詐欺人頭戶。 </w:t>
      </w:r>
      <w:r w:rsidRPr="00F75ED6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br/>
        <w:t xml:space="preserve">    台南市的方先生，日前在報紙分類廣告中看到「辦手機門號換錢，3萬內可」，缺錢的他異想天開，就與歹徒相約前往○○電信公司門市辦手機，他在辦妥2支手機後坐進歹徒車內，此時歹徒要他下車去對面另一家通訊行再辦1支，當他下車走進店</w:t>
      </w:r>
      <w:proofErr w:type="gramStart"/>
      <w:r w:rsidRPr="00F75ED6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裏</w:t>
      </w:r>
      <w:proofErr w:type="gramEnd"/>
      <w:r w:rsidRPr="00F75ED6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，回頭卻眼見歹徒駕車離開，剛辦的2支手機就這樣被A走了，3萬元也沒換成，吃了一肚子悶虧的他，只好報警。</w:t>
      </w:r>
      <w:r w:rsidRPr="00F75E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詐騙集團不擇手段收購或騙取作案用之手機、門號與銀行帳戶，通常會用報紙刊登廣告方式，以小利為誘餌，吸引人自動掉進陷阱，警方呼籲，民眾見到類似廣告，千萬要審慎警惕，以免成為詐欺幫兇。</w:t>
      </w:r>
    </w:p>
    <w:p w:rsidR="00F75ED6" w:rsidRPr="00E40230" w:rsidRDefault="00F75ED6" w:rsidP="00F75ED6">
      <w:pPr>
        <w:pStyle w:val="a7"/>
        <w:widowControl/>
        <w:numPr>
          <w:ilvl w:val="0"/>
          <w:numId w:val="1"/>
        </w:numPr>
        <w:spacing w:line="500" w:lineRule="exact"/>
        <w:ind w:leftChars="0" w:left="851" w:hanging="851"/>
        <w:rPr>
          <w:rFonts w:ascii="sөũ,Verdana,Arial" w:eastAsia="標楷體" w:hAnsi="sөũ,Verdana,Arial" w:cs="Times New Roman" w:hint="eastAsia"/>
          <w:color w:val="000000" w:themeColor="text1"/>
          <w:sz w:val="32"/>
          <w:szCs w:val="32"/>
        </w:rPr>
      </w:pPr>
      <w:r w:rsidRPr="00E402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預防方式</w:t>
      </w:r>
    </w:p>
    <w:p w:rsidR="00F75ED6" w:rsidRPr="00E40230" w:rsidRDefault="00F75ED6" w:rsidP="00F75ED6">
      <w:pPr>
        <w:pStyle w:val="a7"/>
        <w:widowControl/>
        <w:spacing w:line="500" w:lineRule="exact"/>
        <w:ind w:leftChars="0" w:left="851"/>
        <w:rPr>
          <w:rFonts w:ascii="sөũ,Verdana,Arial" w:eastAsia="標楷體" w:hAnsi="sөũ,Verdana,Arial" w:cs="Times New Roman" w:hint="eastAsia"/>
          <w:color w:val="000000" w:themeColor="text1"/>
          <w:sz w:val="32"/>
          <w:szCs w:val="32"/>
        </w:rPr>
      </w:pPr>
      <w:r w:rsidRPr="00E40230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由於詐騙集團作案，主要是利用電話通知，再藉銀行帳戶洗錢，但受到民眾報案檢舉及警方查緝的影響，兩者的損耗率極高，因此歹徒必須透過各種管道取得這些作案工具，往往是不擇手段的直接收購，或以騙取方式取得，而利用過後的電話會遭斷話，洗錢後的帳戶會被警示，但歹徒卻不必承擔任何代價，反而是本案例的這些缺錢的、心存僥倖者，必須面對司法、受到制裁。</w:t>
      </w:r>
    </w:p>
    <w:p w:rsidR="008E6658" w:rsidRPr="00F75ED6" w:rsidRDefault="00EA2843"/>
    <w:sectPr w:rsidR="008E6658" w:rsidRPr="00F75ED6" w:rsidSect="00F75E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43" w:rsidRDefault="00EA2843" w:rsidP="00F75ED6">
      <w:r>
        <w:separator/>
      </w:r>
    </w:p>
  </w:endnote>
  <w:endnote w:type="continuationSeparator" w:id="0">
    <w:p w:rsidR="00EA2843" w:rsidRDefault="00EA2843" w:rsidP="00F7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43" w:rsidRDefault="00EA2843" w:rsidP="00F75ED6">
      <w:r>
        <w:separator/>
      </w:r>
    </w:p>
  </w:footnote>
  <w:footnote w:type="continuationSeparator" w:id="0">
    <w:p w:rsidR="00EA2843" w:rsidRDefault="00EA2843" w:rsidP="00F75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0EC9"/>
    <w:multiLevelType w:val="hybridMultilevel"/>
    <w:tmpl w:val="47501BAA"/>
    <w:lvl w:ilvl="0" w:tplc="93A4803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ED6"/>
    <w:rsid w:val="00232E61"/>
    <w:rsid w:val="00272945"/>
    <w:rsid w:val="00E46431"/>
    <w:rsid w:val="00EA2843"/>
    <w:rsid w:val="00F7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5E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5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5ED6"/>
    <w:rPr>
      <w:sz w:val="20"/>
      <w:szCs w:val="20"/>
    </w:rPr>
  </w:style>
  <w:style w:type="paragraph" w:styleId="a7">
    <w:name w:val="List Paragraph"/>
    <w:basedOn w:val="a"/>
    <w:uiPriority w:val="34"/>
    <w:qFormat/>
    <w:rsid w:val="00F75E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2022-08-25T00:05:00Z</dcterms:created>
  <dcterms:modified xsi:type="dcterms:W3CDTF">2022-08-25T00:07:00Z</dcterms:modified>
</cp:coreProperties>
</file>